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5"/>
        <w:rPr>
          <w:rFonts w:hint="eastAsia" w:ascii="Arial" w:hAnsi="Arial" w:eastAsia="宋体" w:cs="Arial"/>
          <w:lang w:eastAsia="zh-CN"/>
        </w:rPr>
      </w:pPr>
      <w:bookmarkStart w:id="0" w:name="_Toc14165868"/>
      <w:bookmarkStart w:id="1" w:name="_Toc29504432"/>
      <w:bookmarkStart w:id="2" w:name="_Toc20955182"/>
      <w:bookmarkStart w:id="3" w:name="_Toc20954827"/>
      <w:bookmarkStart w:id="4" w:name="_Toc14165860"/>
      <w:bookmarkStart w:id="5" w:name="_Toc29503264"/>
      <w:bookmarkStart w:id="6" w:name="_Toc29503848"/>
      <w:r>
        <w:rPr>
          <w:rFonts w:ascii="Arial" w:hAnsi="Arial" w:cs="Arial"/>
          <w:sz w:val="24"/>
          <w:szCs w:val="24"/>
        </w:rPr>
        <w:t>3GPP TSG-RAN WG3 #11</w:t>
      </w:r>
      <w:r>
        <w:rPr>
          <w:rFonts w:hint="eastAsia" w:ascii="Arial" w:hAnsi="Arial" w:cs="Arial"/>
          <w:sz w:val="24"/>
          <w:szCs w:val="24"/>
          <w:lang w:val="en-US" w:eastAsia="zh-CN"/>
        </w:rPr>
        <w:t>4</w:t>
      </w:r>
      <w:r>
        <w:rPr>
          <w:rFonts w:ascii="Arial" w:hAnsi="Arial" w:cs="Arial"/>
          <w:sz w:val="24"/>
          <w:szCs w:val="24"/>
        </w:rPr>
        <w: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hint="eastAsia" w:ascii="Arial" w:hAnsi="Arial" w:cs="Arial"/>
          <w:iCs/>
          <w:sz w:val="24"/>
          <w:szCs w:val="24"/>
        </w:rPr>
        <w:t>R3-216084</w:t>
      </w:r>
    </w:p>
    <w:p>
      <w:pPr>
        <w:overflowPunct w:val="0"/>
        <w:autoSpaceDE w:val="0"/>
        <w:jc w:val="both"/>
        <w:textAlignment w:val="baseline"/>
        <w:rPr>
          <w:rFonts w:ascii="Arial" w:hAnsi="Arial" w:eastAsia="Batang" w:cs="Arial"/>
          <w:color w:val="000000"/>
          <w:sz w:val="24"/>
          <w:szCs w:val="24"/>
        </w:rPr>
      </w:pPr>
      <w:r>
        <w:rPr>
          <w:rFonts w:hint="eastAsia" w:ascii="Arial" w:hAnsi="Arial" w:eastAsia="Batang" w:cs="Arial"/>
          <w:color w:val="000000"/>
          <w:sz w:val="24"/>
          <w:szCs w:val="24"/>
        </w:rPr>
        <w:t>1-11 Nov 2021</w:t>
      </w:r>
    </w:p>
    <w:p>
      <w:pPr>
        <w:overflowPunct w:val="0"/>
        <w:autoSpaceDE w:val="0"/>
        <w:jc w:val="both"/>
        <w:textAlignment w:val="baseline"/>
        <w:rPr>
          <w:rFonts w:ascii="Arial" w:hAnsi="Arial" w:eastAsia="Batang" w:cs="Arial"/>
          <w:color w:val="000000"/>
          <w:sz w:val="24"/>
          <w:szCs w:val="24"/>
          <w:lang w:val="en-US"/>
        </w:rPr>
      </w:pPr>
      <w:r>
        <w:rPr>
          <w:rFonts w:ascii="Arial" w:hAnsi="Arial" w:eastAsia="Batang" w:cs="Arial"/>
          <w:color w:val="000000"/>
          <w:sz w:val="24"/>
          <w:szCs w:val="24"/>
        </w:rPr>
        <w:t>Online</w:t>
      </w:r>
    </w:p>
    <w:p>
      <w:pPr>
        <w:overflowPunct w:val="0"/>
        <w:autoSpaceDE w:val="0"/>
        <w:spacing w:after="0"/>
        <w:jc w:val="both"/>
        <w:textAlignment w:val="baseline"/>
        <w:rPr>
          <w:b/>
          <w:sz w:val="24"/>
          <w:lang w:val="en-US" w:eastAsia="zh-CN"/>
        </w:rPr>
      </w:pPr>
    </w:p>
    <w:p>
      <w:pPr>
        <w:tabs>
          <w:tab w:val="left" w:pos="1985"/>
        </w:tabs>
        <w:ind w:left="1980" w:hanging="1980"/>
        <w:rPr>
          <w:rFonts w:ascii="Arial" w:hAnsi="Arial"/>
          <w:sz w:val="24"/>
          <w:lang w:val="en-US"/>
        </w:rPr>
      </w:pPr>
      <w:r>
        <w:rPr>
          <w:rFonts w:ascii="Arial" w:hAnsi="Arial"/>
          <w:b/>
          <w:sz w:val="24"/>
        </w:rPr>
        <w:t>Title:</w:t>
      </w:r>
      <w:r>
        <w:rPr>
          <w:rFonts w:ascii="Arial" w:hAnsi="Arial"/>
          <w:sz w:val="24"/>
        </w:rPr>
        <w:t xml:space="preserve"> </w:t>
      </w:r>
      <w:r>
        <w:rPr>
          <w:rFonts w:ascii="Arial" w:hAnsi="Arial"/>
          <w:sz w:val="24"/>
        </w:rPr>
        <w:tab/>
      </w:r>
      <w:r>
        <w:rPr>
          <w:rFonts w:hint="eastAsia" w:ascii="Arial" w:hAnsi="Arial"/>
          <w:sz w:val="24"/>
          <w:lang w:val="en-US" w:eastAsia="zh-CN"/>
        </w:rPr>
        <w:t>TP for SCG BL CR to TS38.423</w:t>
      </w:r>
    </w:p>
    <w:p>
      <w:pPr>
        <w:tabs>
          <w:tab w:val="left" w:pos="1985"/>
        </w:tabs>
        <w:rPr>
          <w:rStyle w:val="417"/>
        </w:rPr>
      </w:pPr>
      <w:r>
        <w:rPr>
          <w:rFonts w:ascii="Arial" w:hAnsi="Arial"/>
          <w:b/>
          <w:sz w:val="24"/>
        </w:rPr>
        <w:t xml:space="preserve">Source: </w:t>
      </w:r>
      <w:r>
        <w:rPr>
          <w:rFonts w:ascii="Arial" w:hAnsi="Arial"/>
          <w:b/>
          <w:sz w:val="24"/>
        </w:rPr>
        <w:tab/>
      </w:r>
      <w:r>
        <w:rPr>
          <w:rStyle w:val="417"/>
          <w:rFonts w:hint="eastAsia"/>
        </w:rPr>
        <w:t>ZTE</w:t>
      </w:r>
    </w:p>
    <w:p>
      <w:pPr>
        <w:tabs>
          <w:tab w:val="left" w:pos="1985"/>
        </w:tabs>
        <w:rPr>
          <w:rStyle w:val="417"/>
        </w:rPr>
      </w:pPr>
      <w:r>
        <w:rPr>
          <w:rFonts w:ascii="Arial" w:hAnsi="Arial" w:cs="Times New Roman"/>
          <w:b/>
          <w:sz w:val="24"/>
        </w:rPr>
        <w:t>Agenda item:</w:t>
      </w:r>
      <w:r>
        <w:rPr>
          <w:rStyle w:val="417"/>
        </w:rPr>
        <w:tab/>
      </w:r>
      <w:r>
        <w:rPr>
          <w:rStyle w:val="417"/>
        </w:rPr>
        <w:t>14.</w:t>
      </w:r>
      <w:r>
        <w:rPr>
          <w:rStyle w:val="417"/>
          <w:rFonts w:hint="eastAsia"/>
        </w:rPr>
        <w:t>2</w:t>
      </w:r>
    </w:p>
    <w:p>
      <w:pPr>
        <w:tabs>
          <w:tab w:val="left" w:pos="1985"/>
        </w:tabs>
        <w:ind w:left="1980" w:hanging="1980"/>
        <w:rPr>
          <w:rStyle w:val="417"/>
        </w:rPr>
      </w:pPr>
      <w:r>
        <w:rPr>
          <w:rFonts w:ascii="Arial" w:hAnsi="Arial"/>
          <w:b/>
          <w:sz w:val="24"/>
        </w:rPr>
        <w:t>Document for:</w:t>
      </w:r>
      <w:r>
        <w:rPr>
          <w:rFonts w:ascii="Arial" w:hAnsi="Arial"/>
          <w:sz w:val="24"/>
        </w:rPr>
        <w:tab/>
      </w:r>
      <w:r>
        <w:rPr>
          <w:rFonts w:hint="eastAsia" w:ascii="Arial" w:hAnsi="Arial"/>
          <w:sz w:val="24"/>
          <w:lang w:eastAsia="zh-CN"/>
        </w:rPr>
        <w:t>Approval</w:t>
      </w:r>
    </w:p>
    <w:p>
      <w:pPr>
        <w:pStyle w:val="2"/>
        <w:numPr>
          <w:ilvl w:val="0"/>
          <w:numId w:val="27"/>
        </w:numPr>
        <w:rPr>
          <w:lang w:val="en-US"/>
        </w:rPr>
      </w:pPr>
      <w:r>
        <w:rPr>
          <w:lang w:val="en-US"/>
        </w:rPr>
        <w:t>Text Proposal for TS38.</w:t>
      </w:r>
      <w:r>
        <w:rPr>
          <w:rFonts w:hint="eastAsia"/>
          <w:lang w:val="en-US" w:eastAsia="zh-CN"/>
        </w:rPr>
        <w:t>423</w:t>
      </w:r>
    </w:p>
    <w:p>
      <w:pPr>
        <w:rPr>
          <w:lang w:eastAsia="zh-CN"/>
        </w:rPr>
      </w:pPr>
      <w:r>
        <w:rPr>
          <w:b/>
          <w:color w:val="0070C0"/>
          <w:sz w:val="22"/>
          <w:szCs w:val="22"/>
        </w:rPr>
        <w:t>--------------------------------------------------Start of the change---------------------------------------------------</w:t>
      </w:r>
    </w:p>
    <w:p>
      <w:pPr>
        <w:keepNext/>
        <w:keepLines/>
        <w:pBdr>
          <w:top w:val="none" w:color="auto" w:sz="0" w:space="0"/>
        </w:pBdr>
        <w:spacing w:before="120" w:after="180"/>
        <w:ind w:left="1134" w:hanging="1134"/>
        <w:outlineLvl w:val="2"/>
        <w:rPr>
          <w:rFonts w:ascii="Arial" w:hAnsi="Arial" w:eastAsia="宋体" w:cs="Times New Roman"/>
          <w:sz w:val="28"/>
          <w:lang w:val="en-GB" w:eastAsia="en-US" w:bidi="ar-SA"/>
        </w:rPr>
      </w:pPr>
      <w:bookmarkStart w:id="7" w:name="_Toc36555671"/>
      <w:bookmarkStart w:id="8" w:name="_Toc45901357"/>
      <w:bookmarkStart w:id="9" w:name="_Toc44497349"/>
      <w:bookmarkStart w:id="10" w:name="_Toc64446982"/>
      <w:bookmarkStart w:id="11" w:name="_Toc45107737"/>
      <w:bookmarkStart w:id="12" w:name="_Toc51850436"/>
      <w:bookmarkStart w:id="13" w:name="_Toc29991271"/>
      <w:bookmarkStart w:id="14" w:name="_Toc20955084"/>
      <w:bookmarkStart w:id="15" w:name="_Toc66286476"/>
      <w:bookmarkStart w:id="16" w:name="_Toc56693439"/>
      <w:r>
        <w:rPr>
          <w:rFonts w:ascii="Arial" w:hAnsi="Arial" w:eastAsia="宋体" w:cs="Times New Roman"/>
          <w:sz w:val="28"/>
          <w:lang w:val="en-GB" w:eastAsia="en-US" w:bidi="ar-SA"/>
        </w:rPr>
        <w:t>8.3.1</w:t>
      </w:r>
      <w:r>
        <w:rPr>
          <w:rFonts w:ascii="Arial" w:hAnsi="Arial" w:eastAsia="宋体" w:cs="Times New Roman"/>
          <w:sz w:val="28"/>
          <w:lang w:val="en-GB" w:eastAsia="en-US" w:bidi="ar-SA"/>
        </w:rPr>
        <w:tab/>
      </w:r>
      <w:r>
        <w:rPr>
          <w:rFonts w:ascii="Arial" w:hAnsi="Arial" w:eastAsia="宋体" w:cs="Times New Roman"/>
          <w:sz w:val="28"/>
          <w:lang w:val="en-GB" w:eastAsia="en-US" w:bidi="ar-SA"/>
        </w:rPr>
        <w:t>S-NG-RAN node Addition Preparation</w:t>
      </w:r>
      <w:bookmarkEnd w:id="7"/>
      <w:bookmarkEnd w:id="8"/>
      <w:bookmarkEnd w:id="9"/>
      <w:bookmarkEnd w:id="10"/>
      <w:bookmarkEnd w:id="11"/>
      <w:bookmarkEnd w:id="12"/>
      <w:bookmarkEnd w:id="13"/>
      <w:bookmarkEnd w:id="14"/>
      <w:bookmarkEnd w:id="15"/>
      <w:bookmarkEnd w:id="16"/>
    </w:p>
    <w:p>
      <w:pPr>
        <w:keepNext/>
        <w:keepLines/>
        <w:pBdr>
          <w:top w:val="none" w:color="auto" w:sz="0" w:space="0"/>
        </w:pBdr>
        <w:spacing w:before="120" w:after="180"/>
        <w:ind w:left="1418" w:hanging="1418"/>
        <w:outlineLvl w:val="3"/>
        <w:rPr>
          <w:rFonts w:ascii="Arial" w:hAnsi="Arial" w:eastAsia="宋体" w:cs="Times New Roman"/>
          <w:sz w:val="24"/>
          <w:lang w:val="en-GB" w:eastAsia="en-US" w:bidi="ar-SA"/>
        </w:rPr>
      </w:pPr>
      <w:bookmarkStart w:id="17" w:name="_Toc29991272"/>
      <w:bookmarkStart w:id="18" w:name="_Toc20955085"/>
      <w:bookmarkStart w:id="19" w:name="_Toc64446983"/>
      <w:bookmarkStart w:id="20" w:name="_Toc56693440"/>
      <w:bookmarkStart w:id="21" w:name="_Toc66286477"/>
      <w:bookmarkStart w:id="22" w:name="_Toc36555672"/>
      <w:bookmarkStart w:id="23" w:name="_Toc51850437"/>
      <w:bookmarkStart w:id="24" w:name="_Toc45901358"/>
      <w:bookmarkStart w:id="25" w:name="_Toc45107738"/>
      <w:bookmarkStart w:id="26" w:name="_Toc44497350"/>
      <w:r>
        <w:rPr>
          <w:rFonts w:ascii="Arial" w:hAnsi="Arial" w:eastAsia="宋体" w:cs="Times New Roman"/>
          <w:sz w:val="24"/>
          <w:lang w:val="en-GB" w:eastAsia="en-US" w:bidi="ar-SA"/>
        </w:rPr>
        <w:t>8.3.1.1</w:t>
      </w:r>
      <w:r>
        <w:rPr>
          <w:rFonts w:ascii="Arial" w:hAnsi="Arial" w:eastAsia="宋体" w:cs="Times New Roman"/>
          <w:sz w:val="24"/>
          <w:lang w:val="en-GB" w:eastAsia="en-US" w:bidi="ar-SA"/>
        </w:rPr>
        <w:tab/>
      </w:r>
      <w:r>
        <w:rPr>
          <w:rFonts w:ascii="Arial" w:hAnsi="Arial" w:eastAsia="宋体" w:cs="Times New Roman"/>
          <w:sz w:val="24"/>
          <w:lang w:val="en-GB" w:eastAsia="en-US" w:bidi="ar-SA"/>
        </w:rPr>
        <w:t>General</w:t>
      </w:r>
      <w:bookmarkEnd w:id="17"/>
      <w:bookmarkEnd w:id="18"/>
      <w:bookmarkEnd w:id="19"/>
      <w:bookmarkEnd w:id="20"/>
      <w:bookmarkEnd w:id="21"/>
      <w:bookmarkEnd w:id="22"/>
      <w:bookmarkEnd w:id="23"/>
      <w:bookmarkEnd w:id="24"/>
      <w:bookmarkEnd w:id="25"/>
      <w:bookmarkEnd w:id="26"/>
    </w:p>
    <w:p>
      <w:pPr>
        <w:rPr>
          <w:rFonts w:ascii="Times New Roman" w:hAnsi="Times New Roman" w:eastAsia="宋体" w:cs="Times New Roman"/>
        </w:rPr>
      </w:pPr>
      <w:r>
        <w:rPr>
          <w:rFonts w:ascii="Times New Roman" w:hAnsi="Times New Roman" w:eastAsia="宋体" w:cs="Times New Roman"/>
        </w:rPr>
        <w:t xml:space="preserve">The purpose of the </w:t>
      </w:r>
      <w:r>
        <w:rPr>
          <w:rFonts w:ascii="Times New Roman" w:hAnsi="Times New Roman" w:eastAsia="宋体" w:cs="Times New Roman"/>
          <w:lang w:eastAsia="zh-CN"/>
        </w:rPr>
        <w:t xml:space="preserve">S-NG-RAN node Addition Preparation procedure </w:t>
      </w:r>
      <w:r>
        <w:rPr>
          <w:rFonts w:ascii="Times New Roman" w:hAnsi="Times New Roman" w:eastAsia="宋体" w:cs="Times New Roman"/>
        </w:rPr>
        <w:t xml:space="preserve">is to </w:t>
      </w:r>
      <w:r>
        <w:rPr>
          <w:rFonts w:ascii="Times New Roman" w:hAnsi="Times New Roman" w:eastAsia="宋体" w:cs="Times New Roman"/>
          <w:lang w:eastAsia="zh-CN"/>
        </w:rPr>
        <w:t>request the S-NG-RAN node to allocate resources for dual connectivity operation for a specific UE.</w:t>
      </w:r>
    </w:p>
    <w:p>
      <w:pPr>
        <w:rPr>
          <w:rFonts w:ascii="Times New Roman" w:hAnsi="Times New Roman" w:eastAsia="宋体" w:cs="Times New Roman"/>
        </w:rPr>
      </w:pPr>
      <w:r>
        <w:rPr>
          <w:rFonts w:ascii="Times New Roman" w:hAnsi="Times New Roman" w:eastAsia="宋体" w:cs="Times New Roman"/>
        </w:rPr>
        <w:t>The procedure uses UE-associated signalling.</w:t>
      </w:r>
    </w:p>
    <w:p>
      <w:pPr>
        <w:keepNext/>
        <w:keepLines/>
        <w:pBdr>
          <w:top w:val="none" w:color="auto" w:sz="0" w:space="0"/>
        </w:pBdr>
        <w:spacing w:before="120" w:after="180"/>
        <w:ind w:left="1418" w:hanging="1418"/>
        <w:outlineLvl w:val="3"/>
        <w:rPr>
          <w:rFonts w:ascii="Arial" w:hAnsi="Arial" w:eastAsia="宋体" w:cs="Times New Roman"/>
          <w:sz w:val="24"/>
          <w:lang w:val="en-GB" w:eastAsia="en-US" w:bidi="ar-SA"/>
        </w:rPr>
      </w:pPr>
      <w:bookmarkStart w:id="27" w:name="_Toc64446984"/>
      <w:bookmarkStart w:id="28" w:name="_Toc20955086"/>
      <w:bookmarkStart w:id="29" w:name="_Toc36555673"/>
      <w:bookmarkStart w:id="30" w:name="_Toc56693441"/>
      <w:bookmarkStart w:id="31" w:name="_Toc29991273"/>
      <w:bookmarkStart w:id="32" w:name="_Toc66286478"/>
      <w:bookmarkStart w:id="33" w:name="_Toc44497351"/>
      <w:bookmarkStart w:id="34" w:name="_Toc45107739"/>
      <w:bookmarkStart w:id="35" w:name="_Toc45901359"/>
      <w:bookmarkStart w:id="36" w:name="_Toc51850438"/>
      <w:r>
        <w:rPr>
          <w:rFonts w:ascii="Arial" w:hAnsi="Arial" w:eastAsia="宋体" w:cs="Times New Roman"/>
          <w:sz w:val="24"/>
          <w:lang w:val="en-GB" w:eastAsia="en-US" w:bidi="ar-SA"/>
        </w:rPr>
        <w:t>8.3.1.2</w:t>
      </w:r>
      <w:r>
        <w:rPr>
          <w:rFonts w:ascii="Arial" w:hAnsi="Arial" w:eastAsia="宋体" w:cs="Times New Roman"/>
          <w:sz w:val="24"/>
          <w:lang w:val="en-GB" w:eastAsia="en-US" w:bidi="ar-SA"/>
        </w:rPr>
        <w:tab/>
      </w:r>
      <w:r>
        <w:rPr>
          <w:rFonts w:ascii="Arial" w:hAnsi="Arial" w:eastAsia="宋体" w:cs="Times New Roman"/>
          <w:sz w:val="24"/>
          <w:lang w:val="en-GB" w:eastAsia="en-US" w:bidi="ar-SA"/>
        </w:rPr>
        <w:t>Successful Operation</w:t>
      </w:r>
      <w:bookmarkEnd w:id="27"/>
      <w:bookmarkEnd w:id="28"/>
      <w:bookmarkEnd w:id="29"/>
      <w:bookmarkEnd w:id="30"/>
      <w:bookmarkEnd w:id="31"/>
      <w:bookmarkEnd w:id="32"/>
      <w:bookmarkEnd w:id="33"/>
      <w:bookmarkEnd w:id="34"/>
      <w:bookmarkEnd w:id="35"/>
      <w:bookmarkEnd w:id="36"/>
    </w:p>
    <w:p>
      <w:pPr>
        <w:keepNext/>
        <w:keepLines/>
        <w:spacing w:before="60" w:after="180"/>
        <w:jc w:val="center"/>
        <w:rPr>
          <w:rFonts w:ascii="Arial" w:hAnsi="Arial" w:eastAsia="宋体" w:cs="Times New Roman"/>
          <w:b/>
          <w:lang w:val="en-GB" w:eastAsia="en-US" w:bidi="ar-SA"/>
        </w:rPr>
      </w:pPr>
      <w:r>
        <w:rPr>
          <w:rFonts w:ascii="Arial" w:hAnsi="Arial" w:eastAsia="宋体" w:cs="Times New Roman"/>
          <w:b/>
          <w:lang w:val="en-GB" w:eastAsia="en-US" w:bidi="ar-SA"/>
        </w:rPr>
        <w:object>
          <v:shape id="_x0000_i1025" o:spt="75" type="#_x0000_t75" style="height:114.85pt;width:352.9pt;" o:ole="t" filled="f" o:preferrelative="t" stroked="f" coordsize="21600,21600">
            <v:path/>
            <v:fill on="f" focussize="0,0"/>
            <v:stroke on="f"/>
            <v:imagedata r:id="rId11" o:title=""/>
            <o:lock v:ext="edit" aspectratio="t"/>
            <w10:wrap type="none"/>
            <w10:anchorlock/>
          </v:shape>
          <o:OLEObject Type="Embed" ProgID="Visio.Drawing.15" ShapeID="_x0000_i1025" DrawAspect="Content" ObjectID="_1468075725" r:id="rId10">
            <o:LockedField>false</o:LockedField>
          </o:OLEObject>
        </w:object>
      </w:r>
    </w:p>
    <w:p>
      <w:pPr>
        <w:keepNext w:val="0"/>
        <w:keepLines/>
        <w:spacing w:before="0" w:after="240"/>
        <w:jc w:val="center"/>
        <w:rPr>
          <w:rFonts w:ascii="Arial" w:hAnsi="Arial" w:eastAsia="宋体" w:cs="Times New Roman"/>
          <w:b/>
          <w:lang w:val="en-GB" w:eastAsia="en-US" w:bidi="ar-SA"/>
        </w:rPr>
      </w:pPr>
      <w:r>
        <w:rPr>
          <w:rFonts w:ascii="Arial" w:hAnsi="Arial" w:eastAsia="宋体" w:cs="Times New Roman"/>
          <w:b/>
          <w:lang w:val="en-GB" w:eastAsia="en-US" w:bidi="ar-SA"/>
        </w:rPr>
        <w:t>Figure 8.3.</w:t>
      </w:r>
      <w:r>
        <w:rPr>
          <w:rFonts w:ascii="Arial" w:hAnsi="Arial" w:eastAsia="宋体" w:cs="Times New Roman"/>
          <w:b/>
          <w:lang w:val="en-GB" w:eastAsia="zh-CN" w:bidi="ar-SA"/>
        </w:rPr>
        <w:t>1</w:t>
      </w:r>
      <w:r>
        <w:rPr>
          <w:rFonts w:ascii="Arial" w:hAnsi="Arial" w:eastAsia="宋体" w:cs="Times New Roman"/>
          <w:b/>
          <w:lang w:val="en-GB" w:eastAsia="en-US" w:bidi="ar-SA"/>
        </w:rPr>
        <w:t xml:space="preserve">.2-1: </w:t>
      </w:r>
      <w:r>
        <w:rPr>
          <w:rFonts w:ascii="Arial" w:hAnsi="Arial" w:eastAsia="宋体" w:cs="Times New Roman"/>
          <w:b/>
          <w:lang w:val="en-GB" w:eastAsia="zh-CN" w:bidi="ar-SA"/>
        </w:rPr>
        <w:t>S-NG-RAN node Addition Preparation,</w:t>
      </w:r>
      <w:r>
        <w:rPr>
          <w:rFonts w:ascii="Arial" w:hAnsi="Arial" w:eastAsia="宋体" w:cs="Times New Roman"/>
          <w:b/>
          <w:lang w:val="en-GB" w:eastAsia="en-US" w:bidi="ar-SA"/>
        </w:rPr>
        <w:t xml:space="preserve"> successful operation</w:t>
      </w:r>
    </w:p>
    <w:p>
      <w:pPr>
        <w:rPr>
          <w:rFonts w:ascii="Times New Roman" w:hAnsi="Times New Roman" w:eastAsia="宋体" w:cs="Times New Roman"/>
        </w:rPr>
      </w:pPr>
      <w:r>
        <w:rPr>
          <w:rFonts w:ascii="Times New Roman" w:hAnsi="Times New Roman" w:eastAsia="宋体" w:cs="Times New Roman"/>
        </w:rPr>
        <w:t xml:space="preserve">The M-NG-RAN node initiates the procedure by sending the S-NODE </w:t>
      </w:r>
      <w:r>
        <w:rPr>
          <w:rFonts w:ascii="Times New Roman" w:hAnsi="Times New Roman" w:eastAsia="宋体" w:cs="Times New Roman"/>
          <w:lang w:eastAsia="zh-CN"/>
        </w:rPr>
        <w:t>ADDITION</w:t>
      </w:r>
      <w:r>
        <w:rPr>
          <w:rFonts w:ascii="Times New Roman" w:hAnsi="Times New Roman" w:eastAsia="宋体" w:cs="Times New Roman"/>
        </w:rPr>
        <w:t xml:space="preserve"> REQUEST message to the S-NG-RAN node.</w:t>
      </w:r>
    </w:p>
    <w:p>
      <w:pPr>
        <w:rPr>
          <w:rFonts w:ascii="Times New Roman" w:hAnsi="Times New Roman" w:eastAsia="Times New Roman" w:cs="Times New Roman"/>
          <w:lang w:eastAsia="ko-KR"/>
        </w:rPr>
      </w:pPr>
      <w:r>
        <w:rPr>
          <w:rFonts w:ascii="Times New Roman" w:hAnsi="Times New Roman" w:eastAsia="宋体" w:cs="Times New Roman"/>
        </w:rPr>
        <w:t xml:space="preserve">When the M-NG-RAN node sends the S-NODE </w:t>
      </w:r>
      <w:r>
        <w:rPr>
          <w:rFonts w:ascii="Times New Roman" w:hAnsi="Times New Roman" w:eastAsia="宋体" w:cs="Times New Roman"/>
          <w:lang w:eastAsia="zh-CN"/>
        </w:rPr>
        <w:t>ADDITION</w:t>
      </w:r>
      <w:r>
        <w:rPr>
          <w:rFonts w:ascii="Times New Roman" w:hAnsi="Times New Roman" w:eastAsia="宋体" w:cs="Times New Roman"/>
        </w:rPr>
        <w:t xml:space="preserve"> REQUEST message, it shall start the timer TXn</w:t>
      </w:r>
      <w:r>
        <w:rPr>
          <w:rFonts w:ascii="Times New Roman" w:hAnsi="Times New Roman" w:eastAsia="宋体" w:cs="Times New Roman"/>
          <w:vertAlign w:val="subscript"/>
        </w:rPr>
        <w:t>DCprep</w:t>
      </w:r>
      <w:r>
        <w:rPr>
          <w:rFonts w:ascii="Times New Roman" w:hAnsi="Times New Roman" w:eastAsia="宋体" w:cs="Times New Roman"/>
        </w:rPr>
        <w:t>.</w:t>
      </w:r>
    </w:p>
    <w:p>
      <w:pPr>
        <w:widowControl w:val="0"/>
        <w:spacing w:after="0"/>
        <w:jc w:val="both"/>
        <w:rPr>
          <w:rFonts w:hint="eastAsia" w:eastAsia="宋体" w:cs="Times New Roman"/>
          <w:b w:val="0"/>
          <w:bCs w:val="0"/>
          <w:color w:val="FF0000"/>
          <w:kern w:val="2"/>
          <w:sz w:val="21"/>
          <w:szCs w:val="24"/>
          <w:highlight w:val="yellow"/>
          <w:lang w:val="en-US" w:eastAsia="zh-CN"/>
        </w:rPr>
      </w:pPr>
      <w:r>
        <w:rPr>
          <w:rFonts w:hint="eastAsia" w:eastAsia="宋体" w:cs="Times New Roman"/>
          <w:b w:val="0"/>
          <w:bCs w:val="0"/>
          <w:color w:val="FF0000"/>
          <w:kern w:val="2"/>
          <w:sz w:val="21"/>
          <w:szCs w:val="24"/>
          <w:highlight w:val="yellow"/>
          <w:lang w:val="en-US" w:eastAsia="zh-CN"/>
        </w:rPr>
        <w:t>&lt;</w:t>
      </w:r>
      <w:r>
        <w:rPr>
          <w:rFonts w:hint="eastAsia" w:ascii="Times New Roman" w:hAnsi="Times New Roman" w:eastAsia="宋体" w:cs="Times New Roman"/>
          <w:b w:val="0"/>
          <w:bCs w:val="0"/>
          <w:color w:val="FF0000"/>
          <w:kern w:val="2"/>
          <w:sz w:val="21"/>
          <w:szCs w:val="24"/>
          <w:highlight w:val="yellow"/>
          <w:lang w:val="en-US" w:eastAsia="zh-CN"/>
        </w:rPr>
        <w:t>Unrelated part omitted</w:t>
      </w:r>
      <w:r>
        <w:rPr>
          <w:rFonts w:hint="eastAsia" w:eastAsia="宋体" w:cs="Times New Roman"/>
          <w:b w:val="0"/>
          <w:bCs w:val="0"/>
          <w:color w:val="FF0000"/>
          <w:kern w:val="2"/>
          <w:sz w:val="21"/>
          <w:szCs w:val="24"/>
          <w:highlight w:val="yellow"/>
          <w:lang w:val="en-US" w:eastAsia="zh-CN"/>
        </w:rPr>
        <w:t>&gt;</w:t>
      </w:r>
    </w:p>
    <w:p>
      <w:pPr>
        <w:widowControl w:val="0"/>
        <w:spacing w:after="0"/>
        <w:jc w:val="both"/>
        <w:rPr>
          <w:rFonts w:hint="eastAsia" w:eastAsia="宋体" w:cs="Times New Roman"/>
          <w:b w:val="0"/>
          <w:bCs w:val="0"/>
          <w:color w:val="FF0000"/>
          <w:kern w:val="2"/>
          <w:sz w:val="21"/>
          <w:szCs w:val="24"/>
          <w:highlight w:val="yellow"/>
          <w:lang w:val="en-US" w:eastAsia="ko-KR"/>
        </w:rPr>
      </w:pPr>
    </w:p>
    <w:p>
      <w:pPr>
        <w:overflowPunct w:val="0"/>
        <w:autoSpaceDE w:val="0"/>
        <w:autoSpaceDN w:val="0"/>
        <w:adjustRightInd w:val="0"/>
        <w:textAlignment w:val="baseline"/>
        <w:rPr>
          <w:rFonts w:ascii="Times New Roman" w:hAnsi="Times New Roman" w:eastAsia="Times New Roman" w:cs="Times New Roman"/>
          <w:lang w:eastAsia="ko-KR"/>
        </w:rPr>
      </w:pPr>
      <w:r>
        <w:t xml:space="preserve">For each DRB configured as MN-terminated split bearer/SCG bearer, if the </w:t>
      </w:r>
      <w:r>
        <w:rPr>
          <w:i/>
        </w:rPr>
        <w:t>QoS Mapping Information</w:t>
      </w:r>
      <w:r>
        <w:t xml:space="preserve"> IE is included in the </w:t>
      </w:r>
      <w:r>
        <w:rPr>
          <w:i/>
          <w:iCs/>
          <w:lang w:eastAsia="zh-CN"/>
        </w:rPr>
        <w:t xml:space="preserve">DRBs Admitted List </w:t>
      </w:r>
      <w:r>
        <w:rPr>
          <w:lang w:eastAsia="zh-CN"/>
        </w:rPr>
        <w:t xml:space="preserve">IE in the </w:t>
      </w:r>
      <w:r>
        <w:rPr>
          <w:i/>
          <w:iCs/>
          <w:lang w:eastAsia="zh-CN"/>
        </w:rPr>
        <w:t>PDU Session Resource Setup Response Info – MN terminated</w:t>
      </w:r>
      <w:r>
        <w:rPr>
          <w:rFonts w:hint="eastAsia"/>
          <w:lang w:eastAsia="zh-CN"/>
        </w:rPr>
        <w:t xml:space="preserve"> </w:t>
      </w:r>
      <w:r>
        <w:rPr>
          <w:lang w:eastAsia="zh-CN"/>
        </w:rPr>
        <w:t>IE of</w:t>
      </w:r>
      <w:r>
        <w:t xml:space="preserve"> the S-NODE </w:t>
      </w:r>
      <w:r>
        <w:rPr>
          <w:lang w:eastAsia="ja-JP"/>
        </w:rPr>
        <w:t xml:space="preserve">ADDITION REQUEST </w:t>
      </w:r>
      <w:r>
        <w:t xml:space="preserve">ACKNOWLEDGE message, the </w:t>
      </w:r>
      <w:r>
        <w:rPr>
          <w:color w:val="000000"/>
        </w:rPr>
        <w:t>M-NG-RAN node</w:t>
      </w:r>
      <w:r>
        <w:t xml:space="preserve"> shall, if supported, use it to set DSCP and/or flow label fields for the downlink IP packets which are transmitted from </w:t>
      </w:r>
      <w:r>
        <w:rPr>
          <w:color w:val="000000"/>
        </w:rPr>
        <w:t xml:space="preserve">M-NG-RAN node </w:t>
      </w:r>
      <w:r>
        <w:t xml:space="preserve">to </w:t>
      </w:r>
      <w:r>
        <w:rPr>
          <w:color w:val="000000"/>
        </w:rPr>
        <w:t xml:space="preserve">S-NG-RAN node </w:t>
      </w:r>
      <w:r>
        <w:t xml:space="preserve">through the GTP tunnels indicated by the </w:t>
      </w:r>
      <w:r>
        <w:rPr>
          <w:i/>
          <w:iCs/>
        </w:rPr>
        <w:t xml:space="preserve">UP Transport Layer Information </w:t>
      </w:r>
      <w:r>
        <w:t>IE.</w:t>
      </w:r>
    </w:p>
    <w:p>
      <w:pPr>
        <w:rPr>
          <w:ins w:id="0" w:author="rapporteur" w:date="2021-05-23T19:36:00Z"/>
          <w:rFonts w:hint="eastAsia" w:ascii="Times New Roman" w:hAnsi="Times New Roman" w:eastAsia="宋体" w:cs="Times New Roman"/>
          <w:lang w:val="en-US" w:eastAsia="zh-CN"/>
        </w:rPr>
      </w:pPr>
      <w:ins w:id="1" w:author="rapporteur" w:date="2021-05-06T18:03:00Z">
        <w:r>
          <w:rPr>
            <w:rFonts w:ascii="Times New Roman" w:hAnsi="Times New Roman" w:eastAsia="宋体" w:cs="Times New Roman"/>
          </w:rPr>
          <w:t xml:space="preserve">If the </w:t>
        </w:r>
      </w:ins>
      <w:ins w:id="2" w:author="rapporteur" w:date="2021-05-06T18:03:00Z">
        <w:r>
          <w:rPr>
            <w:rFonts w:ascii="Times New Roman" w:hAnsi="Times New Roman" w:eastAsia="宋体" w:cs="Times New Roman"/>
            <w:i/>
            <w:iCs/>
          </w:rPr>
          <w:t xml:space="preserve">SCG </w:t>
        </w:r>
      </w:ins>
      <w:ins w:id="3" w:author="rapporteur" w:date="2021-05-24T17:29:00Z">
        <w:r>
          <w:rPr>
            <w:rFonts w:ascii="Times New Roman" w:hAnsi="Times New Roman" w:eastAsia="宋体" w:cs="Times New Roman"/>
            <w:i/>
            <w:iCs/>
          </w:rPr>
          <w:t xml:space="preserve">Activation </w:t>
        </w:r>
      </w:ins>
      <w:ins w:id="4" w:author="rapporteur" w:date="2021-05-24T17:29:00Z">
        <w:del w:id="5" w:author="ZTE" w:date="2021-11-09T19:47:41Z">
          <w:r>
            <w:rPr>
              <w:rFonts w:hint="default" w:ascii="Times New Roman" w:hAnsi="Times New Roman" w:eastAsia="宋体" w:cs="Times New Roman"/>
              <w:i/>
              <w:iCs/>
              <w:lang w:val="en-US"/>
            </w:rPr>
            <w:delText>Status</w:delText>
          </w:r>
        </w:del>
      </w:ins>
      <w:ins w:id="6" w:author="ZTE" w:date="2021-11-09T19:47:41Z">
        <w:r>
          <w:rPr>
            <w:rFonts w:hint="eastAsia" w:eastAsia="宋体" w:cs="Times New Roman"/>
            <w:i/>
            <w:iCs/>
            <w:lang w:val="en-US" w:eastAsia="zh-CN"/>
          </w:rPr>
          <w:t>R</w:t>
        </w:r>
      </w:ins>
      <w:ins w:id="7" w:author="ZTE" w:date="2021-11-09T19:47:42Z">
        <w:r>
          <w:rPr>
            <w:rFonts w:hint="eastAsia" w:eastAsia="宋体" w:cs="Times New Roman"/>
            <w:i/>
            <w:iCs/>
            <w:lang w:val="en-US" w:eastAsia="zh-CN"/>
          </w:rPr>
          <w:t>eq</w:t>
        </w:r>
      </w:ins>
      <w:ins w:id="8" w:author="ZTE" w:date="2021-11-09T19:47:43Z">
        <w:r>
          <w:rPr>
            <w:rFonts w:hint="eastAsia" w:eastAsia="宋体" w:cs="Times New Roman"/>
            <w:i/>
            <w:iCs/>
            <w:lang w:val="en-US" w:eastAsia="zh-CN"/>
          </w:rPr>
          <w:t>ue</w:t>
        </w:r>
      </w:ins>
      <w:ins w:id="9" w:author="ZTE" w:date="2021-11-09T19:47:44Z">
        <w:r>
          <w:rPr>
            <w:rFonts w:hint="eastAsia" w:eastAsia="宋体" w:cs="Times New Roman"/>
            <w:i/>
            <w:iCs/>
            <w:lang w:val="en-US" w:eastAsia="zh-CN"/>
          </w:rPr>
          <w:t>st</w:t>
        </w:r>
      </w:ins>
      <w:ins w:id="10" w:author="rapporteur" w:date="2021-05-06T18:03:00Z">
        <w:r>
          <w:rPr>
            <w:rFonts w:ascii="Times New Roman" w:hAnsi="Times New Roman" w:eastAsia="宋体" w:cs="Times New Roman"/>
          </w:rPr>
          <w:t xml:space="preserve"> IE is included in the </w:t>
        </w:r>
      </w:ins>
      <w:ins w:id="11" w:author="rapporteur" w:date="2021-05-06T18:37:00Z">
        <w:r>
          <w:rPr>
            <w:rFonts w:ascii="Times New Roman" w:hAnsi="Times New Roman" w:eastAsia="宋体" w:cs="Times New Roman"/>
            <w:lang w:eastAsia="zh-CN"/>
          </w:rPr>
          <w:t xml:space="preserve">S-NODE ADDITION REQUEST </w:t>
        </w:r>
      </w:ins>
      <w:ins w:id="12" w:author="rapporteur" w:date="2021-05-06T18:03:00Z">
        <w:r>
          <w:rPr>
            <w:rFonts w:ascii="Times New Roman" w:hAnsi="Times New Roman" w:eastAsia="宋体" w:cs="Times New Roman"/>
          </w:rPr>
          <w:t>messag</w:t>
        </w:r>
      </w:ins>
      <w:ins w:id="13" w:author="rapporteur" w:date="2021-05-24T17:29:00Z">
        <w:r>
          <w:rPr>
            <w:rFonts w:ascii="Times New Roman" w:hAnsi="Times New Roman" w:eastAsia="宋体" w:cs="Times New Roman"/>
          </w:rPr>
          <w:t xml:space="preserve">e, </w:t>
        </w:r>
      </w:ins>
      <w:ins w:id="14" w:author="rapporteur" w:date="2021-05-06T18:03:00Z">
        <w:r>
          <w:rPr>
            <w:rFonts w:ascii="Times New Roman" w:hAnsi="Times New Roman" w:eastAsia="宋体" w:cs="Times New Roman"/>
          </w:rPr>
          <w:t xml:space="preserve">the </w:t>
        </w:r>
      </w:ins>
      <w:ins w:id="15" w:author="rapporteur" w:date="2021-05-06T18:37:00Z">
        <w:r>
          <w:rPr>
            <w:rFonts w:ascii="Times New Roman" w:hAnsi="Times New Roman" w:eastAsia="宋体" w:cs="Times New Roman"/>
          </w:rPr>
          <w:t xml:space="preserve">S-NG-RAN </w:t>
        </w:r>
      </w:ins>
      <w:ins w:id="16" w:author="rapporteur" w:date="2021-05-06T18:38:00Z">
        <w:r>
          <w:rPr>
            <w:rFonts w:ascii="Times New Roman" w:hAnsi="Times New Roman" w:eastAsia="宋体" w:cs="Times New Roman"/>
          </w:rPr>
          <w:t>node</w:t>
        </w:r>
      </w:ins>
      <w:ins w:id="17" w:author="rapporteur" w:date="2021-05-06T18:03:00Z">
        <w:r>
          <w:rPr>
            <w:rFonts w:ascii="Times New Roman" w:hAnsi="Times New Roman" w:eastAsia="宋体" w:cs="Times New Roman"/>
          </w:rPr>
          <w:t xml:space="preserve"> </w:t>
        </w:r>
      </w:ins>
      <w:ins w:id="18" w:author="rapporteur" w:date="2021-05-24T17:29:00Z">
        <w:r>
          <w:rPr>
            <w:rFonts w:ascii="Times New Roman" w:hAnsi="Times New Roman" w:eastAsia="宋体" w:cs="Times New Roman"/>
          </w:rPr>
          <w:t>may use it</w:t>
        </w:r>
      </w:ins>
      <w:ins w:id="19" w:author="rapporteur" w:date="2021-05-06T18:03:00Z">
        <w:r>
          <w:rPr>
            <w:rFonts w:ascii="Times New Roman" w:hAnsi="Times New Roman" w:eastAsia="宋体" w:cs="Times New Roman"/>
          </w:rPr>
          <w:t xml:space="preserve"> to configure SCG </w:t>
        </w:r>
      </w:ins>
      <w:ins w:id="20" w:author="rapporteur" w:date="2021-05-24T17:29:00Z">
        <w:r>
          <w:rPr>
            <w:rFonts w:ascii="Times New Roman" w:hAnsi="Times New Roman" w:eastAsia="宋体" w:cs="Times New Roman"/>
          </w:rPr>
          <w:t>resources</w:t>
        </w:r>
      </w:ins>
      <w:ins w:id="21" w:author="rapporteur" w:date="2021-05-06T18:03:00Z">
        <w:r>
          <w:rPr>
            <w:rFonts w:ascii="Times New Roman" w:hAnsi="Times New Roman" w:eastAsia="宋体" w:cs="Times New Roman"/>
          </w:rPr>
          <w:t xml:space="preserve"> as specified in TS 37.340 [</w:t>
        </w:r>
      </w:ins>
      <w:ins w:id="22" w:author="rapporteur" w:date="2021-05-24T19:18:00Z">
        <w:r>
          <w:rPr>
            <w:rFonts w:ascii="Times New Roman" w:hAnsi="Times New Roman" w:eastAsia="宋体" w:cs="Times New Roman"/>
          </w:rPr>
          <w:t>8</w:t>
        </w:r>
      </w:ins>
      <w:ins w:id="23" w:author="rapporteur" w:date="2021-05-06T18:03:00Z">
        <w:r>
          <w:rPr>
            <w:rFonts w:ascii="Times New Roman" w:hAnsi="Times New Roman" w:eastAsia="宋体" w:cs="Times New Roman"/>
          </w:rPr>
          <w:t>]</w:t>
        </w:r>
      </w:ins>
      <w:ins w:id="24" w:author="ZTE" w:date="2021-11-08T21:10:47Z">
        <w:r>
          <w:rPr>
            <w:rFonts w:hint="eastAsia" w:ascii="Times New Roman" w:hAnsi="Times New Roman" w:eastAsia="宋体" w:cs="Times New Roman"/>
          </w:rPr>
          <w:t xml:space="preserve">, and if supported, shall include the </w:t>
        </w:r>
      </w:ins>
      <w:ins w:id="25" w:author="ZTE" w:date="2021-11-08T21:10:47Z">
        <w:r>
          <w:rPr>
            <w:rFonts w:hint="eastAsia" w:ascii="Times New Roman" w:hAnsi="Times New Roman" w:eastAsia="宋体" w:cs="Times New Roman"/>
            <w:i/>
            <w:iCs/>
          </w:rPr>
          <w:t xml:space="preserve">SCG Activation </w:t>
        </w:r>
      </w:ins>
      <w:ins w:id="26" w:author="ZTE" w:date="2021-11-09T19:47:49Z">
        <w:r>
          <w:rPr>
            <w:rFonts w:hint="eastAsia" w:eastAsia="宋体" w:cs="Times New Roman"/>
            <w:i/>
            <w:iCs/>
            <w:lang w:val="en-US" w:eastAsia="zh-CN"/>
          </w:rPr>
          <w:t>S</w:t>
        </w:r>
      </w:ins>
      <w:ins w:id="27" w:author="ZTE" w:date="2021-11-09T19:47:50Z">
        <w:r>
          <w:rPr>
            <w:rFonts w:hint="eastAsia" w:eastAsia="宋体" w:cs="Times New Roman"/>
            <w:i/>
            <w:iCs/>
            <w:lang w:val="en-US" w:eastAsia="zh-CN"/>
          </w:rPr>
          <w:t>t</w:t>
        </w:r>
      </w:ins>
      <w:ins w:id="28" w:author="ZTE" w:date="2021-11-09T19:47:51Z">
        <w:r>
          <w:rPr>
            <w:rFonts w:hint="eastAsia" w:eastAsia="宋体" w:cs="Times New Roman"/>
            <w:i/>
            <w:iCs/>
            <w:lang w:val="en-US" w:eastAsia="zh-CN"/>
          </w:rPr>
          <w:t>a</w:t>
        </w:r>
      </w:ins>
      <w:ins w:id="29" w:author="ZTE" w:date="2021-11-09T19:47:52Z">
        <w:r>
          <w:rPr>
            <w:rFonts w:hint="eastAsia" w:eastAsia="宋体" w:cs="Times New Roman"/>
            <w:i/>
            <w:iCs/>
            <w:lang w:val="en-US" w:eastAsia="zh-CN"/>
          </w:rPr>
          <w:t>tu</w:t>
        </w:r>
      </w:ins>
      <w:ins w:id="30" w:author="ZTE" w:date="2021-11-09T19:47:55Z">
        <w:r>
          <w:rPr>
            <w:rFonts w:hint="eastAsia" w:eastAsia="宋体" w:cs="Times New Roman"/>
            <w:i/>
            <w:iCs/>
            <w:lang w:val="en-US" w:eastAsia="zh-CN"/>
          </w:rPr>
          <w:t>s</w:t>
        </w:r>
      </w:ins>
      <w:ins w:id="31" w:author="ZTE" w:date="2021-11-08T21:10:47Z">
        <w:r>
          <w:rPr>
            <w:rFonts w:hint="eastAsia" w:ascii="Times New Roman" w:hAnsi="Times New Roman" w:eastAsia="宋体" w:cs="Times New Roman"/>
          </w:rPr>
          <w:t xml:space="preserve"> IE in the S-NODE </w:t>
        </w:r>
      </w:ins>
      <w:ins w:id="32" w:author="ZTE" w:date="2021-11-08T21:10:47Z">
        <w:r>
          <w:rPr>
            <w:rFonts w:hint="eastAsia" w:eastAsia="宋体" w:cs="Times New Roman"/>
            <w:lang w:val="en-US" w:eastAsia="zh-CN"/>
          </w:rPr>
          <w:t>ADDITION</w:t>
        </w:r>
      </w:ins>
      <w:ins w:id="33" w:author="ZTE" w:date="2021-11-08T21:10:47Z">
        <w:r>
          <w:rPr>
            <w:rFonts w:hint="eastAsia" w:ascii="Times New Roman" w:hAnsi="Times New Roman" w:eastAsia="宋体" w:cs="Times New Roman"/>
          </w:rPr>
          <w:t xml:space="preserve"> REQUEST ACKNOWLEDGE message</w:t>
        </w:r>
      </w:ins>
      <w:ins w:id="34" w:author="rapporteur" w:date="2021-05-24T17:29:00Z">
        <w:r>
          <w:rPr>
            <w:rFonts w:ascii="Times New Roman" w:hAnsi="Times New Roman" w:eastAsia="宋体" w:cs="Times New Roman"/>
          </w:rPr>
          <w:t>.</w:t>
        </w:r>
      </w:ins>
    </w:p>
    <w:p>
      <w:pPr>
        <w:rPr>
          <w:ins w:id="35" w:author="rapporteur" w:date="2021-05-06T18:03:00Z"/>
          <w:rFonts w:ascii="Times New Roman" w:hAnsi="Times New Roman" w:eastAsia="宋体" w:cs="Times New Roman"/>
          <w:i/>
          <w:iCs/>
          <w:lang w:eastAsia="ja-JP"/>
        </w:rPr>
      </w:pPr>
      <w:ins w:id="36" w:author="rapporteur" w:date="2021-05-23T19:36:00Z">
        <w:r>
          <w:rPr>
            <w:rFonts w:ascii="Times New Roman" w:hAnsi="Times New Roman" w:eastAsia="宋体" w:cs="Times New Roman"/>
            <w:i/>
            <w:iCs/>
            <w:snapToGrid w:val="0"/>
            <w:highlight w:val="yellow"/>
          </w:rPr>
          <w:t xml:space="preserve">Editor’s note: </w:t>
        </w:r>
      </w:ins>
      <w:ins w:id="37" w:author="ZTE" w:date="2021-11-10T14:15:31Z">
        <w:bookmarkStart w:id="37" w:name="OLE_LINK2"/>
        <w:r>
          <w:rPr>
            <w:rFonts w:hint="eastAsia" w:ascii="Times New Roman" w:hAnsi="Times New Roman" w:eastAsia="宋体" w:cs="Times New Roman"/>
            <w:i/>
            <w:iCs/>
            <w:snapToGrid w:val="0"/>
            <w:highlight w:val="yellow"/>
          </w:rPr>
          <w:t>Partial rejection is allowed if the MN indicate that SCG may be deactivated, FFS on under what conditions for rejection. FFS whether partial rejection is allowed if the MN indicates SCG activation, and under what conditions.</w:t>
        </w:r>
      </w:ins>
      <w:ins w:id="38" w:author="rapporteur" w:date="2021-05-23T19:36:00Z">
        <w:del w:id="39" w:author="ZTE" w:date="2021-11-10T14:15:31Z">
          <w:r>
            <w:rPr>
              <w:rFonts w:ascii="Times New Roman" w:hAnsi="Times New Roman" w:eastAsia="宋体" w:cs="Times New Roman"/>
              <w:i/>
              <w:iCs/>
              <w:snapToGrid w:val="0"/>
              <w:highlight w:val="yellow"/>
            </w:rPr>
            <w:delText>FFS if the partial acceptance/rejection is allowed for the SCG state change</w:delText>
          </w:r>
        </w:del>
      </w:ins>
      <w:ins w:id="40" w:author="rapporteur" w:date="2021-05-23T19:37:00Z">
        <w:del w:id="41" w:author="ZTE" w:date="2021-11-10T14:15:31Z">
          <w:r>
            <w:rPr>
              <w:rFonts w:ascii="Times New Roman" w:hAnsi="Times New Roman" w:eastAsia="宋体" w:cs="Times New Roman"/>
              <w:i/>
              <w:iCs/>
              <w:snapToGrid w:val="0"/>
              <w:highlight w:val="yellow"/>
            </w:rPr>
            <w:delText xml:space="preserve"> in the SN Addition procedure</w:delText>
          </w:r>
        </w:del>
      </w:ins>
      <w:ins w:id="42" w:author="rapporteur" w:date="2021-05-24T18:47:00Z">
        <w:del w:id="43" w:author="ZTE" w:date="2021-11-10T14:15:31Z">
          <w:r>
            <w:rPr>
              <w:rFonts w:ascii="Times New Roman" w:hAnsi="Times New Roman" w:eastAsia="宋体" w:cs="Times New Roman"/>
              <w:i/>
              <w:iCs/>
              <w:snapToGrid w:val="0"/>
              <w:highlight w:val="yellow"/>
            </w:rPr>
            <w:delText xml:space="preserve"> and under what conditions</w:delText>
          </w:r>
        </w:del>
      </w:ins>
      <w:ins w:id="44" w:author="rapporteur" w:date="2021-05-23T19:36:00Z">
        <w:del w:id="45" w:author="ZTE" w:date="2021-11-10T14:15:31Z">
          <w:r>
            <w:rPr>
              <w:rFonts w:ascii="Times New Roman" w:hAnsi="Times New Roman" w:eastAsia="宋体" w:cs="Times New Roman"/>
              <w:i/>
              <w:iCs/>
              <w:snapToGrid w:val="0"/>
              <w:highlight w:val="yellow"/>
            </w:rPr>
            <w:delText>.</w:delText>
          </w:r>
        </w:del>
      </w:ins>
      <w:ins w:id="46" w:author="Moderator" w:date="2021-11-08T20:40:22Z">
        <w:del w:id="47" w:author="ZTE" w:date="2021-11-10T14:15:31Z">
          <w:r>
            <w:rPr>
              <w:rFonts w:hint="eastAsia" w:ascii="Times New Roman" w:hAnsi="Times New Roman" w:eastAsia="宋体" w:cs="Times New Roman"/>
              <w:i/>
              <w:iCs/>
              <w:snapToGrid w:val="0"/>
              <w:highlight w:val="yellow"/>
            </w:rPr>
            <w:delText xml:space="preserve"> </w:delText>
          </w:r>
          <w:bookmarkEnd w:id="37"/>
        </w:del>
      </w:ins>
    </w:p>
    <w:p>
      <w:pPr>
        <w:rPr>
          <w:rFonts w:ascii="Times New Roman" w:hAnsi="Times New Roman" w:eastAsia="宋体" w:cs="Times New Roman"/>
          <w:b/>
        </w:rPr>
      </w:pPr>
      <w:r>
        <w:rPr>
          <w:rFonts w:ascii="Times New Roman" w:hAnsi="Times New Roman" w:eastAsia="宋体" w:cs="Times New Roman"/>
          <w:b/>
        </w:rPr>
        <w:t>Interactions with the S-NG-RAN node Reconfiguration Completion procedure:</w:t>
      </w:r>
    </w:p>
    <w:p>
      <w:pPr>
        <w:rPr>
          <w:rFonts w:ascii="Times New Roman" w:hAnsi="Times New Roman" w:eastAsia="宋体" w:cs="Times New Roman"/>
          <w:lang w:eastAsia="zh-CN"/>
        </w:rPr>
      </w:pPr>
      <w:r>
        <w:rPr>
          <w:rFonts w:ascii="Times New Roman" w:hAnsi="Times New Roman" w:eastAsia="宋体" w:cs="Times New Roman"/>
        </w:rPr>
        <w:t>If the S-NG-RAN node admits at least one PDU session resource, the S-NG-RAN node shall start the timer TXn</w:t>
      </w:r>
      <w:r>
        <w:rPr>
          <w:rFonts w:ascii="Times New Roman" w:hAnsi="Times New Roman" w:eastAsia="宋体" w:cs="Times New Roman"/>
          <w:vertAlign w:val="subscript"/>
        </w:rPr>
        <w:t>DCoverall</w:t>
      </w:r>
      <w:r>
        <w:rPr>
          <w:rFonts w:ascii="Times New Roman" w:hAnsi="Times New Roman" w:eastAsia="宋体" w:cs="Times New Roman"/>
        </w:rPr>
        <w:t xml:space="preserve"> when sending the S-NODE ADDITION REQUEST ACKNOWLEDGE message to the M-NG-RAN node. The reception of the S-NODE RECONFIGURATION COMPLETE message shall stop the timer TXn</w:t>
      </w:r>
      <w:r>
        <w:rPr>
          <w:rFonts w:ascii="Times New Roman" w:hAnsi="Times New Roman" w:eastAsia="宋体" w:cs="Times New Roman"/>
          <w:vertAlign w:val="subscript"/>
        </w:rPr>
        <w:t>DCoverall</w:t>
      </w:r>
      <w:r>
        <w:rPr>
          <w:rFonts w:ascii="Times New Roman" w:hAnsi="Times New Roman" w:eastAsia="宋体" w:cs="Times New Roman"/>
        </w:rPr>
        <w:t>.</w:t>
      </w:r>
    </w:p>
    <w:p>
      <w:pPr>
        <w:rPr>
          <w:rFonts w:ascii="Times New Roman" w:hAnsi="Times New Roman" w:eastAsia="宋体" w:cs="Times New Roman"/>
          <w:b/>
          <w:lang w:eastAsia="zh-CN"/>
        </w:rPr>
      </w:pPr>
      <w:r>
        <w:rPr>
          <w:rFonts w:ascii="Times New Roman" w:hAnsi="Times New Roman" w:eastAsia="宋体" w:cs="Times New Roman"/>
          <w:b/>
          <w:lang w:eastAsia="zh-CN"/>
        </w:rPr>
        <w:t>Interaction with the Activity Notification procedure</w:t>
      </w:r>
    </w:p>
    <w:p>
      <w:pPr>
        <w:rPr>
          <w:lang w:eastAsia="zh-CN"/>
        </w:rPr>
      </w:pPr>
      <w:r>
        <w:rPr>
          <w:rFonts w:ascii="Times New Roman" w:hAnsi="Times New Roman" w:eastAsia="宋体" w:cs="Times New Roman"/>
          <w:lang w:eastAsia="zh-CN"/>
        </w:rPr>
        <w:t xml:space="preserve">Upon receiving an </w:t>
      </w:r>
      <w:r>
        <w:rPr>
          <w:rFonts w:ascii="Times New Roman" w:hAnsi="Times New Roman" w:eastAsia="宋体" w:cs="Times New Roman"/>
        </w:rPr>
        <w:t xml:space="preserve">S-NODE ADDITION REQUEST message containing the </w:t>
      </w:r>
      <w:r>
        <w:rPr>
          <w:rFonts w:ascii="Times New Roman" w:hAnsi="Times New Roman" w:eastAsia="宋体" w:cs="Times New Roman"/>
          <w:i/>
          <w:lang w:eastAsia="zh-CN"/>
        </w:rPr>
        <w:t>Desired Activity Notification Level</w:t>
      </w:r>
      <w:r>
        <w:rPr>
          <w:rFonts w:ascii="Times New Roman" w:hAnsi="Times New Roman" w:eastAsia="宋体" w:cs="Times New Roman"/>
          <w:lang w:eastAsia="zh-CN"/>
        </w:rPr>
        <w:t xml:space="preserve"> IE, the </w:t>
      </w:r>
      <w:r>
        <w:rPr>
          <w:rFonts w:ascii="Times New Roman" w:hAnsi="Times New Roman" w:eastAsia="宋体" w:cs="Times New Roman"/>
        </w:rPr>
        <w:t xml:space="preserve">S-NG-RAN node </w:t>
      </w:r>
      <w:r>
        <w:rPr>
          <w:rFonts w:ascii="Times New Roman" w:hAnsi="Times New Roman" w:eastAsia="宋体" w:cs="Times New Roman"/>
          <w:lang w:eastAsia="zh-CN"/>
        </w:rPr>
        <w:t xml:space="preserve">shall, if supported, </w:t>
      </w:r>
      <w:r>
        <w:rPr>
          <w:rFonts w:ascii="Times New Roman" w:hAnsi="Times New Roman" w:eastAsia="宋体" w:cs="Times New Roman"/>
        </w:rPr>
        <w:t xml:space="preserve">use this information to decide whether to trigger subsequent </w:t>
      </w:r>
      <w:r>
        <w:rPr>
          <w:rFonts w:ascii="Times New Roman" w:hAnsi="Times New Roman" w:eastAsia="宋体" w:cs="Times New Roman"/>
          <w:lang w:eastAsia="zh-CN"/>
        </w:rPr>
        <w:t xml:space="preserve">Activation </w:t>
      </w:r>
    </w:p>
    <w:p>
      <w:pPr>
        <w:rPr>
          <w:b/>
          <w:color w:val="0070C0"/>
          <w:sz w:val="22"/>
          <w:szCs w:val="22"/>
        </w:rPr>
      </w:pPr>
      <w:r>
        <w:rPr>
          <w:b/>
          <w:color w:val="0070C0"/>
          <w:sz w:val="22"/>
          <w:szCs w:val="22"/>
        </w:rPr>
        <w:t>-----------------------------------------------------Next change-----------------------------------------------------------</w:t>
      </w:r>
    </w:p>
    <w:p>
      <w:pPr>
        <w:keepNext/>
        <w:keepLines/>
        <w:pBdr>
          <w:top w:val="none" w:color="auto" w:sz="0" w:space="0"/>
        </w:pBdr>
        <w:spacing w:before="120" w:after="180"/>
        <w:ind w:left="1134" w:hanging="1134"/>
        <w:outlineLvl w:val="2"/>
        <w:rPr>
          <w:rFonts w:ascii="Arial" w:hAnsi="Arial" w:eastAsia="宋体" w:cs="Times New Roman"/>
          <w:sz w:val="28"/>
          <w:lang w:val="en-GB" w:eastAsia="en-US" w:bidi="ar-SA"/>
        </w:rPr>
      </w:pPr>
      <w:bookmarkStart w:id="38" w:name="_Toc66286485"/>
      <w:bookmarkStart w:id="39" w:name="_Toc20955093"/>
      <w:bookmarkStart w:id="40" w:name="_Toc45901366"/>
      <w:bookmarkStart w:id="41" w:name="_Toc56693448"/>
      <w:bookmarkStart w:id="42" w:name="_Toc36555680"/>
      <w:bookmarkStart w:id="43" w:name="_Toc45107746"/>
      <w:bookmarkStart w:id="44" w:name="_Toc64446991"/>
      <w:bookmarkStart w:id="45" w:name="_Toc29991280"/>
      <w:bookmarkStart w:id="46" w:name="_Toc44497358"/>
      <w:bookmarkStart w:id="47" w:name="_Toc51850445"/>
      <w:r>
        <w:rPr>
          <w:rFonts w:ascii="Arial" w:hAnsi="Arial" w:eastAsia="宋体" w:cs="Times New Roman"/>
          <w:sz w:val="28"/>
          <w:lang w:val="en-GB" w:eastAsia="en-US" w:bidi="ar-SA"/>
        </w:rPr>
        <w:t>8.3.3</w:t>
      </w:r>
      <w:r>
        <w:rPr>
          <w:rFonts w:ascii="Arial" w:hAnsi="Arial" w:eastAsia="宋体" w:cs="Times New Roman"/>
          <w:sz w:val="28"/>
          <w:lang w:val="en-GB" w:eastAsia="en-US" w:bidi="ar-SA"/>
        </w:rPr>
        <w:tab/>
      </w:r>
      <w:r>
        <w:rPr>
          <w:rFonts w:ascii="Arial" w:hAnsi="Arial" w:eastAsia="宋体" w:cs="Times New Roman"/>
          <w:sz w:val="28"/>
          <w:lang w:val="en-GB" w:eastAsia="en-US" w:bidi="ar-SA"/>
        </w:rPr>
        <w:t>M-NG-RAN node initiated S-NG-RAN node Modification Preparation</w:t>
      </w:r>
      <w:bookmarkEnd w:id="38"/>
      <w:bookmarkEnd w:id="39"/>
      <w:bookmarkEnd w:id="40"/>
      <w:bookmarkEnd w:id="41"/>
      <w:bookmarkEnd w:id="42"/>
      <w:bookmarkEnd w:id="43"/>
      <w:bookmarkEnd w:id="44"/>
      <w:bookmarkEnd w:id="45"/>
      <w:bookmarkEnd w:id="46"/>
      <w:bookmarkEnd w:id="47"/>
    </w:p>
    <w:p>
      <w:pPr>
        <w:keepNext/>
        <w:keepLines/>
        <w:pBdr>
          <w:top w:val="none" w:color="auto" w:sz="0" w:space="0"/>
        </w:pBdr>
        <w:spacing w:before="120" w:after="180"/>
        <w:ind w:left="1418" w:hanging="1418"/>
        <w:outlineLvl w:val="3"/>
        <w:rPr>
          <w:rFonts w:ascii="Arial" w:hAnsi="Arial" w:eastAsia="宋体" w:cs="Times New Roman"/>
          <w:sz w:val="24"/>
          <w:lang w:val="en-GB" w:eastAsia="en-US" w:bidi="ar-SA"/>
        </w:rPr>
      </w:pPr>
      <w:bookmarkStart w:id="48" w:name="_Toc45107747"/>
      <w:bookmarkStart w:id="49" w:name="_Toc45901367"/>
      <w:bookmarkStart w:id="50" w:name="_Toc44497359"/>
      <w:bookmarkStart w:id="51" w:name="_Toc20955094"/>
      <w:bookmarkStart w:id="52" w:name="_Toc56693449"/>
      <w:bookmarkStart w:id="53" w:name="_Toc51850446"/>
      <w:bookmarkStart w:id="54" w:name="_Toc29991281"/>
      <w:bookmarkStart w:id="55" w:name="_Toc66286486"/>
      <w:bookmarkStart w:id="56" w:name="_Toc36555681"/>
      <w:bookmarkStart w:id="57" w:name="_Toc64446992"/>
      <w:r>
        <w:rPr>
          <w:rFonts w:ascii="Arial" w:hAnsi="Arial" w:eastAsia="宋体" w:cs="Times New Roman"/>
          <w:sz w:val="24"/>
          <w:lang w:val="en-GB" w:eastAsia="en-US" w:bidi="ar-SA"/>
        </w:rPr>
        <w:t>8.3.3.1</w:t>
      </w:r>
      <w:r>
        <w:rPr>
          <w:rFonts w:ascii="Arial" w:hAnsi="Arial" w:eastAsia="宋体" w:cs="Times New Roman"/>
          <w:sz w:val="24"/>
          <w:lang w:val="en-GB" w:eastAsia="en-US" w:bidi="ar-SA"/>
        </w:rPr>
        <w:tab/>
      </w:r>
      <w:r>
        <w:rPr>
          <w:rFonts w:ascii="Arial" w:hAnsi="Arial" w:eastAsia="宋体" w:cs="Times New Roman"/>
          <w:sz w:val="24"/>
          <w:lang w:val="en-GB" w:eastAsia="en-US" w:bidi="ar-SA"/>
        </w:rPr>
        <w:t>General</w:t>
      </w:r>
      <w:bookmarkEnd w:id="48"/>
      <w:bookmarkEnd w:id="49"/>
      <w:bookmarkEnd w:id="50"/>
      <w:bookmarkEnd w:id="51"/>
      <w:bookmarkEnd w:id="52"/>
      <w:bookmarkEnd w:id="53"/>
      <w:bookmarkEnd w:id="54"/>
      <w:bookmarkEnd w:id="55"/>
      <w:bookmarkEnd w:id="56"/>
      <w:bookmarkEnd w:id="57"/>
    </w:p>
    <w:p>
      <w:pPr>
        <w:rPr>
          <w:rFonts w:ascii="Times New Roman" w:hAnsi="Times New Roman" w:eastAsia="宋体" w:cs="Times New Roman"/>
        </w:rPr>
      </w:pPr>
      <w:r>
        <w:rPr>
          <w:rFonts w:ascii="Times New Roman" w:hAnsi="Times New Roman" w:eastAsia="宋体" w:cs="Times New Roman"/>
        </w:rPr>
        <w:t>This procedure is used to enable an M-NG-RAN node to request an S-NG-RAN node to either modify the UE context at the S-NG-RAN node</w:t>
      </w:r>
      <w:r>
        <w:rPr>
          <w:rFonts w:ascii="Times New Roman" w:hAnsi="Times New Roman" w:eastAsia="PMingLiU" w:cs="Times New Roman"/>
          <w:lang w:eastAsia="zh-TW"/>
        </w:rPr>
        <w:t xml:space="preserve"> or to query the current SCG configuration for supporting delta signalling in </w:t>
      </w:r>
      <w:r>
        <w:rPr>
          <w:rFonts w:ascii="Times New Roman" w:hAnsi="Times New Roman" w:eastAsia="宋体" w:cs="Times New Roman"/>
        </w:rPr>
        <w:t>M-NG-RAN node</w:t>
      </w:r>
      <w:r>
        <w:rPr>
          <w:rFonts w:ascii="Times New Roman" w:hAnsi="Times New Roman" w:eastAsia="PMingLiU" w:cs="Times New Roman"/>
          <w:lang w:eastAsia="zh-TW"/>
        </w:rPr>
        <w:t xml:space="preserve"> initiated </w:t>
      </w:r>
      <w:r>
        <w:rPr>
          <w:rFonts w:ascii="Times New Roman" w:hAnsi="Times New Roman" w:eastAsia="宋体" w:cs="Times New Roman"/>
        </w:rPr>
        <w:t>S-NG-RAN node</w:t>
      </w:r>
      <w:r>
        <w:rPr>
          <w:rFonts w:ascii="Times New Roman" w:hAnsi="Times New Roman" w:eastAsia="PMingLiU" w:cs="Times New Roman"/>
          <w:lang w:eastAsia="zh-TW"/>
        </w:rPr>
        <w:t xml:space="preserve"> change</w:t>
      </w:r>
      <w:r>
        <w:rPr>
          <w:rFonts w:ascii="Times New Roman" w:hAnsi="Times New Roman" w:eastAsia="Symbol" w:cs="Times New Roman"/>
          <w:lang w:eastAsia="zh-TW"/>
        </w:rPr>
        <w:t>, or to provide the S-RLF-related information to the S-NG-RAN node</w:t>
      </w:r>
      <w:r>
        <w:rPr>
          <w:rFonts w:ascii="Times New Roman" w:hAnsi="Times New Roman" w:eastAsia="宋体" w:cs="Times New Roman"/>
        </w:rPr>
        <w:t>.</w:t>
      </w:r>
    </w:p>
    <w:p>
      <w:pPr>
        <w:rPr>
          <w:rFonts w:ascii="Times New Roman" w:hAnsi="Times New Roman" w:eastAsia="宋体" w:cs="Times New Roman"/>
        </w:rPr>
      </w:pPr>
      <w:r>
        <w:rPr>
          <w:rFonts w:ascii="Times New Roman" w:hAnsi="Times New Roman" w:eastAsia="宋体" w:cs="Times New Roman"/>
        </w:rPr>
        <w:t xml:space="preserve">The procedure uses </w:t>
      </w:r>
      <w:r>
        <w:rPr>
          <w:rFonts w:ascii="Times New Roman" w:hAnsi="Times New Roman" w:eastAsia="宋体" w:cs="Times New Roman"/>
          <w:lang w:eastAsia="zh-CN"/>
        </w:rPr>
        <w:t>UE-associated signalling</w:t>
      </w:r>
      <w:r>
        <w:rPr>
          <w:rFonts w:ascii="Times New Roman" w:hAnsi="Times New Roman" w:eastAsia="宋体" w:cs="Times New Roman"/>
        </w:rPr>
        <w:t>.</w:t>
      </w:r>
    </w:p>
    <w:p>
      <w:pPr>
        <w:keepNext/>
        <w:keepLines/>
        <w:pBdr>
          <w:top w:val="none" w:color="auto" w:sz="0" w:space="0"/>
        </w:pBdr>
        <w:spacing w:before="120" w:after="180"/>
        <w:ind w:left="1418" w:hanging="1418"/>
        <w:outlineLvl w:val="3"/>
        <w:rPr>
          <w:rFonts w:ascii="Arial" w:hAnsi="Arial" w:eastAsia="宋体" w:cs="Times New Roman"/>
          <w:sz w:val="24"/>
          <w:lang w:val="en-GB" w:eastAsia="en-US" w:bidi="ar-SA"/>
        </w:rPr>
      </w:pPr>
      <w:bookmarkStart w:id="58" w:name="_Toc45901368"/>
      <w:bookmarkStart w:id="59" w:name="_Toc20955095"/>
      <w:bookmarkStart w:id="60" w:name="_Toc56693450"/>
      <w:bookmarkStart w:id="61" w:name="_Toc44497360"/>
      <w:bookmarkStart w:id="62" w:name="_Toc45107748"/>
      <w:bookmarkStart w:id="63" w:name="_Toc29991282"/>
      <w:bookmarkStart w:id="64" w:name="_Toc66286487"/>
      <w:bookmarkStart w:id="65" w:name="_Toc36555682"/>
      <w:bookmarkStart w:id="66" w:name="_Toc51850447"/>
      <w:bookmarkStart w:id="67" w:name="_Toc64446993"/>
      <w:r>
        <w:rPr>
          <w:rFonts w:ascii="Arial" w:hAnsi="Arial" w:eastAsia="宋体" w:cs="Times New Roman"/>
          <w:sz w:val="24"/>
          <w:lang w:val="en-GB" w:eastAsia="en-US" w:bidi="ar-SA"/>
        </w:rPr>
        <w:t>8.3.3.2</w:t>
      </w:r>
      <w:r>
        <w:rPr>
          <w:rFonts w:ascii="Arial" w:hAnsi="Arial" w:eastAsia="宋体" w:cs="Times New Roman"/>
          <w:sz w:val="24"/>
          <w:lang w:val="en-GB" w:eastAsia="en-US" w:bidi="ar-SA"/>
        </w:rPr>
        <w:tab/>
      </w:r>
      <w:r>
        <w:rPr>
          <w:rFonts w:ascii="Arial" w:hAnsi="Arial" w:eastAsia="宋体" w:cs="Times New Roman"/>
          <w:sz w:val="24"/>
          <w:lang w:val="en-GB" w:eastAsia="en-US" w:bidi="ar-SA"/>
        </w:rPr>
        <w:t>Successful Operation</w:t>
      </w:r>
      <w:bookmarkEnd w:id="58"/>
      <w:bookmarkEnd w:id="59"/>
      <w:bookmarkEnd w:id="60"/>
      <w:bookmarkEnd w:id="61"/>
      <w:bookmarkEnd w:id="62"/>
      <w:bookmarkEnd w:id="63"/>
      <w:bookmarkEnd w:id="64"/>
      <w:bookmarkEnd w:id="65"/>
      <w:bookmarkEnd w:id="66"/>
      <w:bookmarkEnd w:id="67"/>
    </w:p>
    <w:p>
      <w:pPr>
        <w:keepNext/>
        <w:keepLines/>
        <w:spacing w:before="60" w:after="180"/>
        <w:jc w:val="center"/>
        <w:rPr>
          <w:rFonts w:ascii="Arial" w:hAnsi="Arial" w:eastAsia="宋体" w:cs="Times New Roman"/>
          <w:b/>
          <w:lang w:val="en-GB" w:eastAsia="en-US" w:bidi="ar-SA"/>
        </w:rPr>
      </w:pPr>
      <w:r>
        <w:rPr>
          <w:rFonts w:ascii="Arial" w:hAnsi="Arial" w:eastAsia="宋体" w:cs="Times New Roman"/>
          <w:b/>
          <w:lang w:val="en-GB" w:eastAsia="en-US" w:bidi="ar-SA"/>
        </w:rPr>
        <w:object>
          <v:shape id="_x0000_i1026" o:spt="75" type="#_x0000_t75" style="height:114.85pt;width:352.9pt;" o:ole="t" filled="f" o:preferrelative="t" stroked="f" coordsize="21600,21600">
            <v:path/>
            <v:fill on="f" focussize="0,0"/>
            <v:stroke on="f" joinstyle="miter"/>
            <v:imagedata r:id="rId13" o:title=""/>
            <o:lock v:ext="edit" aspectratio="t"/>
            <w10:wrap type="none"/>
            <w10:anchorlock/>
          </v:shape>
          <o:OLEObject Type="Embed" ProgID="Visio.Drawing.15" ShapeID="_x0000_i1026" DrawAspect="Content" ObjectID="_1468075726" r:id="rId12">
            <o:LockedField>false</o:LockedField>
          </o:OLEObject>
        </w:object>
      </w:r>
    </w:p>
    <w:p>
      <w:pPr>
        <w:keepNext w:val="0"/>
        <w:keepLines/>
        <w:spacing w:before="0" w:after="240"/>
        <w:jc w:val="center"/>
        <w:rPr>
          <w:rFonts w:ascii="Arial" w:hAnsi="Arial" w:eastAsia="宋体" w:cs="Times New Roman"/>
          <w:b/>
          <w:lang w:val="en-GB" w:eastAsia="ja-JP" w:bidi="ar-SA"/>
        </w:rPr>
      </w:pPr>
      <w:r>
        <w:rPr>
          <w:rFonts w:ascii="Arial" w:hAnsi="Arial" w:eastAsia="宋体" w:cs="Times New Roman"/>
          <w:b/>
          <w:lang w:val="en-GB" w:eastAsia="en-US" w:bidi="ar-SA"/>
        </w:rPr>
        <w:t>Figure 8.3.3.2-1: M-NG-RAN node initiated S-NG-RAN node Modification Preparation, successful operation</w:t>
      </w:r>
    </w:p>
    <w:p>
      <w:pPr>
        <w:rPr>
          <w:rFonts w:ascii="Times New Roman" w:hAnsi="Times New Roman" w:eastAsia="宋体" w:cs="Times New Roman"/>
        </w:rPr>
      </w:pPr>
      <w:r>
        <w:rPr>
          <w:rFonts w:ascii="Times New Roman" w:hAnsi="Times New Roman" w:eastAsia="宋体" w:cs="Times New Roman"/>
        </w:rPr>
        <w:t>The M-NG-RAN node initiates the procedure by sending the S-NODE MODIFICATION REQUEST message to the S-NG-RAN node.</w:t>
      </w:r>
    </w:p>
    <w:p>
      <w:pPr>
        <w:rPr>
          <w:rFonts w:ascii="Times New Roman" w:hAnsi="Times New Roman" w:eastAsia="宋体" w:cs="Times New Roman"/>
        </w:rPr>
      </w:pPr>
      <w:r>
        <w:rPr>
          <w:rFonts w:ascii="Times New Roman" w:hAnsi="Times New Roman" w:eastAsia="宋体" w:cs="Times New Roman"/>
        </w:rPr>
        <w:t>When the M-NG-RAN node sends the S-NODE MODIFICATION REQUEST message, it shall start the timer TXn</w:t>
      </w:r>
      <w:r>
        <w:rPr>
          <w:rFonts w:ascii="Times New Roman" w:hAnsi="Times New Roman" w:eastAsia="宋体" w:cs="Times New Roman"/>
          <w:vertAlign w:val="subscript"/>
        </w:rPr>
        <w:t>DCprep</w:t>
      </w:r>
      <w:r>
        <w:rPr>
          <w:rFonts w:ascii="Times New Roman" w:hAnsi="Times New Roman" w:eastAsia="宋体" w:cs="Times New Roman"/>
        </w:rPr>
        <w:t>.</w:t>
      </w:r>
    </w:p>
    <w:p>
      <w:pPr>
        <w:widowControl w:val="0"/>
        <w:spacing w:after="0"/>
        <w:jc w:val="both"/>
        <w:rPr>
          <w:rFonts w:hint="default" w:ascii="Times New Roman" w:hAnsi="Times New Roman" w:eastAsia="宋体" w:cs="Times New Roman"/>
          <w:b w:val="0"/>
          <w:bCs w:val="0"/>
          <w:color w:val="FF0000"/>
          <w:kern w:val="2"/>
          <w:sz w:val="21"/>
          <w:szCs w:val="24"/>
          <w:highlight w:val="yellow"/>
          <w:lang w:val="en-US" w:eastAsia="zh-CN"/>
        </w:rPr>
      </w:pPr>
      <w:r>
        <w:rPr>
          <w:rFonts w:hint="eastAsia" w:eastAsia="宋体" w:cs="Times New Roman"/>
          <w:b w:val="0"/>
          <w:bCs w:val="0"/>
          <w:color w:val="FF0000"/>
          <w:kern w:val="2"/>
          <w:sz w:val="21"/>
          <w:szCs w:val="24"/>
          <w:highlight w:val="yellow"/>
          <w:lang w:val="en-US" w:eastAsia="zh-CN"/>
        </w:rPr>
        <w:t>&lt;</w:t>
      </w:r>
      <w:r>
        <w:rPr>
          <w:rFonts w:hint="eastAsia" w:ascii="Times New Roman" w:hAnsi="Times New Roman" w:eastAsia="宋体" w:cs="Times New Roman"/>
          <w:b w:val="0"/>
          <w:bCs w:val="0"/>
          <w:color w:val="FF0000"/>
          <w:kern w:val="2"/>
          <w:sz w:val="21"/>
          <w:szCs w:val="24"/>
          <w:highlight w:val="yellow"/>
          <w:lang w:val="en-US" w:eastAsia="zh-CN"/>
        </w:rPr>
        <w:t>Unrelated part omitted</w:t>
      </w:r>
      <w:r>
        <w:rPr>
          <w:rFonts w:hint="eastAsia" w:eastAsia="宋体" w:cs="Times New Roman"/>
          <w:b w:val="0"/>
          <w:bCs w:val="0"/>
          <w:color w:val="FF0000"/>
          <w:kern w:val="2"/>
          <w:sz w:val="21"/>
          <w:szCs w:val="24"/>
          <w:highlight w:val="yellow"/>
          <w:lang w:val="en-US" w:eastAsia="zh-CN"/>
        </w:rPr>
        <w:t>&gt;</w:t>
      </w:r>
    </w:p>
    <w:p>
      <w:pPr>
        <w:rPr>
          <w:b/>
          <w:color w:val="0070C0"/>
          <w:sz w:val="22"/>
          <w:szCs w:val="22"/>
        </w:rPr>
      </w:pPr>
    </w:p>
    <w:p>
      <w:pPr>
        <w:rPr>
          <w:rFonts w:ascii="Times New Roman" w:hAnsi="Times New Roman" w:eastAsia="宋体" w:cs="Times New Roman"/>
        </w:rPr>
      </w:pPr>
      <w:r>
        <w:rPr>
          <w:rFonts w:ascii="Times New Roman" w:hAnsi="Times New Roman" w:eastAsia="宋体" w:cs="Times New Roman"/>
        </w:rPr>
        <w:t xml:space="preserve">For each DRB configured as SN-terminated split bearer/MCG bearer, if the </w:t>
      </w:r>
      <w:r>
        <w:rPr>
          <w:rFonts w:ascii="Times New Roman" w:hAnsi="Times New Roman" w:eastAsia="宋体" w:cs="Times New Roman"/>
          <w:i/>
        </w:rPr>
        <w:t>QoS Mapping Information</w:t>
      </w:r>
      <w:r>
        <w:rPr>
          <w:rFonts w:ascii="Times New Roman" w:hAnsi="Times New Roman" w:eastAsia="宋体" w:cs="Times New Roman"/>
        </w:rPr>
        <w:t xml:space="preserve"> IE is included in the </w:t>
      </w:r>
      <w:r>
        <w:rPr>
          <w:rFonts w:ascii="Times New Roman" w:hAnsi="Times New Roman" w:eastAsia="宋体" w:cs="Times New Roman"/>
          <w:i/>
          <w:iCs/>
          <w:lang w:eastAsia="zh-CN"/>
        </w:rPr>
        <w:t xml:space="preserve">DRBs To Be Modified List </w:t>
      </w:r>
      <w:r>
        <w:rPr>
          <w:rFonts w:ascii="Times New Roman" w:hAnsi="Times New Roman" w:eastAsia="宋体" w:cs="Times New Roman"/>
          <w:lang w:eastAsia="zh-CN"/>
        </w:rPr>
        <w:t xml:space="preserve">IE in the </w:t>
      </w:r>
      <w:r>
        <w:rPr>
          <w:rFonts w:ascii="Times New Roman" w:hAnsi="Times New Roman" w:eastAsia="宋体" w:cs="Times New Roman"/>
          <w:i/>
          <w:iCs/>
          <w:lang w:eastAsia="zh-CN"/>
        </w:rPr>
        <w:t xml:space="preserve">PDU Session Resource Modification Info – SN terminated </w:t>
      </w:r>
      <w:r>
        <w:rPr>
          <w:rFonts w:ascii="Times New Roman" w:hAnsi="Times New Roman" w:eastAsia="宋体" w:cs="Times New Roman"/>
          <w:lang w:eastAsia="zh-CN"/>
        </w:rPr>
        <w:t>IE of</w:t>
      </w:r>
      <w:r>
        <w:rPr>
          <w:rFonts w:ascii="Times New Roman" w:hAnsi="Times New Roman" w:eastAsia="宋体" w:cs="Times New Roman"/>
        </w:rPr>
        <w:t xml:space="preserve"> the </w:t>
      </w:r>
      <w:r>
        <w:rPr>
          <w:rFonts w:ascii="Times New Roman" w:hAnsi="Times New Roman" w:eastAsia="宋体" w:cs="Times New Roman"/>
          <w:color w:val="000000"/>
        </w:rPr>
        <w:t xml:space="preserve">S-NODE </w:t>
      </w:r>
      <w:r>
        <w:rPr>
          <w:rFonts w:hint="eastAsia" w:ascii="Times New Roman" w:hAnsi="Times New Roman" w:eastAsia="宋体" w:cs="Times New Roman"/>
          <w:snapToGrid w:val="0"/>
          <w:lang w:eastAsia="zh-CN"/>
        </w:rPr>
        <w:t>MODIFICATION REQUEST</w:t>
      </w:r>
      <w:r>
        <w:rPr>
          <w:rFonts w:ascii="Times New Roman" w:hAnsi="Times New Roman" w:eastAsia="宋体" w:cs="Times New Roman"/>
          <w:snapToGrid w:val="0"/>
        </w:rPr>
        <w:t xml:space="preserve"> </w:t>
      </w:r>
      <w:r>
        <w:rPr>
          <w:rFonts w:ascii="Times New Roman" w:hAnsi="Times New Roman" w:eastAsia="宋体" w:cs="Times New Roman"/>
        </w:rPr>
        <w:t xml:space="preserve">message, the </w:t>
      </w:r>
      <w:r>
        <w:rPr>
          <w:rFonts w:ascii="Times New Roman" w:hAnsi="Times New Roman" w:eastAsia="宋体" w:cs="Times New Roman"/>
          <w:color w:val="000000"/>
        </w:rPr>
        <w:t xml:space="preserve">S-NG-RAN node </w:t>
      </w:r>
      <w:r>
        <w:rPr>
          <w:rFonts w:ascii="Times New Roman" w:hAnsi="Times New Roman" w:eastAsia="宋体" w:cs="Times New Roman"/>
        </w:rPr>
        <w:t>shall, if supported, use it to set DSCP and/or flow label fields for the downlink IP packets which are transmitted from S</w:t>
      </w:r>
      <w:r>
        <w:rPr>
          <w:rFonts w:ascii="Times New Roman" w:hAnsi="Times New Roman" w:eastAsia="宋体" w:cs="Times New Roman"/>
          <w:color w:val="000000"/>
        </w:rPr>
        <w:t xml:space="preserve">-NG-RAN node </w:t>
      </w:r>
      <w:r>
        <w:rPr>
          <w:rFonts w:ascii="Times New Roman" w:hAnsi="Times New Roman" w:eastAsia="宋体" w:cs="Times New Roman"/>
        </w:rPr>
        <w:t>to M</w:t>
      </w:r>
      <w:r>
        <w:rPr>
          <w:rFonts w:ascii="Times New Roman" w:hAnsi="Times New Roman" w:eastAsia="宋体" w:cs="Times New Roman"/>
          <w:color w:val="000000"/>
        </w:rPr>
        <w:t xml:space="preserve">-NG-RAN node </w:t>
      </w:r>
      <w:r>
        <w:rPr>
          <w:rFonts w:ascii="Times New Roman" w:hAnsi="Times New Roman" w:eastAsia="宋体" w:cs="Times New Roman"/>
        </w:rPr>
        <w:t xml:space="preserve">through the GTP tunnels indicated by the </w:t>
      </w:r>
      <w:r>
        <w:rPr>
          <w:rFonts w:ascii="Times New Roman" w:hAnsi="Times New Roman" w:eastAsia="宋体" w:cs="Times New Roman"/>
          <w:i/>
          <w:iCs/>
        </w:rPr>
        <w:t xml:space="preserve">UP Transport Layer Information </w:t>
      </w:r>
      <w:r>
        <w:rPr>
          <w:rFonts w:ascii="Times New Roman" w:hAnsi="Times New Roman" w:eastAsia="宋体" w:cs="Times New Roman"/>
        </w:rPr>
        <w:t>IE.</w:t>
      </w:r>
    </w:p>
    <w:p>
      <w:pPr>
        <w:rPr>
          <w:ins w:id="48" w:author="rapporteur" w:date="2021-05-21T21:11:00Z"/>
          <w:rFonts w:ascii="Times New Roman" w:hAnsi="Times New Roman" w:eastAsia="宋体" w:cs="Times New Roman"/>
        </w:rPr>
      </w:pPr>
      <w:ins w:id="49" w:author="rapporteur" w:date="2021-05-21T21:11:00Z">
        <w:r>
          <w:rPr>
            <w:rFonts w:ascii="Times New Roman" w:hAnsi="Times New Roman" w:eastAsia="宋体" w:cs="Times New Roman"/>
          </w:rPr>
          <w:t xml:space="preserve">If the </w:t>
        </w:r>
      </w:ins>
      <w:ins w:id="50" w:author="rapporteur" w:date="2021-05-21T21:11:00Z">
        <w:r>
          <w:rPr>
            <w:rFonts w:ascii="Times New Roman" w:hAnsi="Times New Roman" w:eastAsia="宋体" w:cs="Times New Roman"/>
            <w:i/>
            <w:iCs/>
          </w:rPr>
          <w:t xml:space="preserve">SCG </w:t>
        </w:r>
      </w:ins>
      <w:ins w:id="51" w:author="rapporteur" w:date="2021-05-24T18:47:00Z">
        <w:r>
          <w:rPr>
            <w:rFonts w:ascii="Times New Roman" w:hAnsi="Times New Roman" w:eastAsia="宋体" w:cs="Times New Roman"/>
            <w:i/>
            <w:iCs/>
          </w:rPr>
          <w:t xml:space="preserve">Activation </w:t>
        </w:r>
      </w:ins>
      <w:ins w:id="52" w:author="rapporteur" w:date="2021-05-24T18:47:00Z">
        <w:del w:id="53" w:author="ZTE" w:date="2021-11-09T19:50:05Z">
          <w:r>
            <w:rPr>
              <w:rFonts w:hint="default" w:ascii="Times New Roman" w:hAnsi="Times New Roman" w:eastAsia="宋体" w:cs="Times New Roman"/>
              <w:i/>
              <w:iCs/>
              <w:lang w:val="en-US"/>
            </w:rPr>
            <w:delText>Status</w:delText>
          </w:r>
        </w:del>
      </w:ins>
      <w:ins w:id="54" w:author="ZTE" w:date="2021-11-09T19:50:05Z">
        <w:r>
          <w:rPr>
            <w:rFonts w:hint="eastAsia" w:ascii="Times New Roman" w:hAnsi="Times New Roman" w:eastAsia="宋体" w:cs="Times New Roman"/>
            <w:i/>
            <w:iCs/>
            <w:lang w:val="en-US" w:eastAsia="zh-CN"/>
          </w:rPr>
          <w:t>Re</w:t>
        </w:r>
      </w:ins>
      <w:ins w:id="55" w:author="ZTE" w:date="2021-11-09T19:50:06Z">
        <w:r>
          <w:rPr>
            <w:rFonts w:hint="eastAsia" w:ascii="Times New Roman" w:hAnsi="Times New Roman" w:eastAsia="宋体" w:cs="Times New Roman"/>
            <w:i/>
            <w:iCs/>
            <w:lang w:val="en-US" w:eastAsia="zh-CN"/>
          </w:rPr>
          <w:t>qu</w:t>
        </w:r>
      </w:ins>
      <w:ins w:id="56" w:author="ZTE" w:date="2021-11-09T19:50:07Z">
        <w:r>
          <w:rPr>
            <w:rFonts w:hint="eastAsia" w:ascii="Times New Roman" w:hAnsi="Times New Roman" w:eastAsia="宋体" w:cs="Times New Roman"/>
            <w:i/>
            <w:iCs/>
            <w:lang w:val="en-US" w:eastAsia="zh-CN"/>
          </w:rPr>
          <w:t>est</w:t>
        </w:r>
      </w:ins>
      <w:ins w:id="57" w:author="rapporteur" w:date="2021-05-21T21:11:00Z">
        <w:r>
          <w:rPr>
            <w:rFonts w:ascii="Times New Roman" w:hAnsi="Times New Roman" w:eastAsia="宋体" w:cs="Times New Roman"/>
          </w:rPr>
          <w:t xml:space="preserve"> IE is included in the </w:t>
        </w:r>
      </w:ins>
      <w:ins w:id="58" w:author="rapporteur" w:date="2021-05-21T21:11:00Z">
        <w:r>
          <w:rPr>
            <w:rFonts w:ascii="Times New Roman" w:hAnsi="Times New Roman" w:eastAsia="宋体" w:cs="Times New Roman"/>
            <w:lang w:eastAsia="zh-CN"/>
          </w:rPr>
          <w:t xml:space="preserve">S-NODE MODIFICATION REQUEST </w:t>
        </w:r>
      </w:ins>
      <w:ins w:id="59" w:author="rapporteur" w:date="2021-05-21T21:11:00Z">
        <w:r>
          <w:rPr>
            <w:rFonts w:ascii="Times New Roman" w:hAnsi="Times New Roman" w:eastAsia="宋体" w:cs="Times New Roman"/>
          </w:rPr>
          <w:t>message</w:t>
        </w:r>
      </w:ins>
      <w:ins w:id="60" w:author="rapporteur" w:date="2021-05-24T17:34:00Z">
        <w:r>
          <w:rPr>
            <w:rFonts w:ascii="Times New Roman" w:hAnsi="Times New Roman" w:eastAsia="宋体" w:cs="Times New Roman"/>
          </w:rPr>
          <w:t xml:space="preserve">, </w:t>
        </w:r>
      </w:ins>
      <w:ins w:id="61" w:author="rapporteur" w:date="2021-05-21T21:11:00Z">
        <w:r>
          <w:rPr>
            <w:rFonts w:ascii="Times New Roman" w:hAnsi="Times New Roman" w:eastAsia="宋体" w:cs="Times New Roman"/>
          </w:rPr>
          <w:t xml:space="preserve">the S-NG-RAN node </w:t>
        </w:r>
      </w:ins>
      <w:ins w:id="62" w:author="rapporteur" w:date="2021-05-24T17:34:00Z">
        <w:r>
          <w:rPr>
            <w:rFonts w:ascii="Times New Roman" w:hAnsi="Times New Roman" w:eastAsia="宋体" w:cs="Times New Roman"/>
          </w:rPr>
          <w:t>may use it</w:t>
        </w:r>
      </w:ins>
      <w:ins w:id="63" w:author="rapporteur" w:date="2021-05-21T21:11:00Z">
        <w:r>
          <w:rPr>
            <w:rFonts w:ascii="Times New Roman" w:hAnsi="Times New Roman" w:eastAsia="宋体" w:cs="Times New Roman"/>
          </w:rPr>
          <w:t xml:space="preserve"> to configure SCG </w:t>
        </w:r>
      </w:ins>
      <w:ins w:id="64" w:author="rapporteur" w:date="2021-05-24T17:34:00Z">
        <w:r>
          <w:rPr>
            <w:rFonts w:ascii="Times New Roman" w:hAnsi="Times New Roman" w:eastAsia="宋体" w:cs="Times New Roman"/>
          </w:rPr>
          <w:t>resources</w:t>
        </w:r>
      </w:ins>
      <w:ins w:id="65" w:author="rapporteur" w:date="2021-05-21T21:11:00Z">
        <w:r>
          <w:rPr>
            <w:rFonts w:ascii="Times New Roman" w:hAnsi="Times New Roman" w:eastAsia="宋体" w:cs="Times New Roman"/>
          </w:rPr>
          <w:t xml:space="preserve"> as specified in TS 37.340 [</w:t>
        </w:r>
      </w:ins>
      <w:ins w:id="66" w:author="rapporteur" w:date="2021-05-24T19:18:00Z">
        <w:r>
          <w:rPr>
            <w:rFonts w:ascii="Times New Roman" w:hAnsi="Times New Roman" w:eastAsia="宋体" w:cs="Times New Roman"/>
          </w:rPr>
          <w:t>8</w:t>
        </w:r>
      </w:ins>
      <w:ins w:id="67" w:author="rapporteur" w:date="2021-05-24T17:34:00Z">
        <w:r>
          <w:rPr>
            <w:rFonts w:ascii="Times New Roman" w:hAnsi="Times New Roman" w:eastAsia="宋体" w:cs="Times New Roman"/>
          </w:rPr>
          <w:t>]</w:t>
        </w:r>
      </w:ins>
      <w:ins w:id="68" w:author="rapporteur" w:date="2021-08-27T16:54:00Z">
        <w:r>
          <w:rPr>
            <w:rFonts w:ascii="Times New Roman" w:hAnsi="Times New Roman" w:eastAsia="宋体" w:cs="Times New Roman"/>
          </w:rPr>
          <w:t xml:space="preserve">, and if supported, shall include the </w:t>
        </w:r>
      </w:ins>
      <w:ins w:id="69" w:author="rapporteur" w:date="2021-08-27T16:54:00Z">
        <w:r>
          <w:rPr>
            <w:rFonts w:ascii="Times New Roman" w:hAnsi="Times New Roman" w:eastAsia="宋体" w:cs="Times New Roman"/>
            <w:i/>
            <w:iCs/>
          </w:rPr>
          <w:t xml:space="preserve">SCG Activation </w:t>
        </w:r>
      </w:ins>
      <w:ins w:id="70" w:author="rapporteur" w:date="2021-08-27T16:54:00Z">
        <w:del w:id="71" w:author="ZTE" w:date="2021-11-09T19:50:18Z">
          <w:r>
            <w:rPr>
              <w:rFonts w:hint="default" w:ascii="Times New Roman" w:hAnsi="Times New Roman" w:eastAsia="宋体" w:cs="Times New Roman"/>
              <w:i/>
              <w:iCs/>
              <w:lang w:val="en-US"/>
            </w:rPr>
            <w:delText>Response</w:delText>
          </w:r>
        </w:del>
      </w:ins>
      <w:ins w:id="72" w:author="ZTE" w:date="2021-11-09T19:50:18Z">
        <w:r>
          <w:rPr>
            <w:rFonts w:hint="eastAsia" w:ascii="Times New Roman" w:hAnsi="Times New Roman" w:eastAsia="宋体" w:cs="Times New Roman"/>
            <w:i/>
            <w:iCs/>
            <w:lang w:val="en-US" w:eastAsia="zh-CN"/>
          </w:rPr>
          <w:t>Sta</w:t>
        </w:r>
      </w:ins>
      <w:ins w:id="73" w:author="ZTE" w:date="2021-11-09T19:50:19Z">
        <w:r>
          <w:rPr>
            <w:rFonts w:hint="eastAsia" w:ascii="Times New Roman" w:hAnsi="Times New Roman" w:eastAsia="宋体" w:cs="Times New Roman"/>
            <w:i/>
            <w:iCs/>
            <w:lang w:val="en-US" w:eastAsia="zh-CN"/>
          </w:rPr>
          <w:t>tu</w:t>
        </w:r>
      </w:ins>
      <w:ins w:id="74" w:author="ZTE" w:date="2021-11-09T19:50:20Z">
        <w:r>
          <w:rPr>
            <w:rFonts w:hint="eastAsia" w:ascii="Times New Roman" w:hAnsi="Times New Roman" w:eastAsia="宋体" w:cs="Times New Roman"/>
            <w:i/>
            <w:iCs/>
            <w:lang w:val="en-US" w:eastAsia="zh-CN"/>
          </w:rPr>
          <w:t>s</w:t>
        </w:r>
      </w:ins>
      <w:ins w:id="75" w:author="rapporteur" w:date="2021-08-27T16:54:00Z">
        <w:r>
          <w:rPr>
            <w:rFonts w:ascii="Times New Roman" w:hAnsi="Times New Roman" w:eastAsia="宋体" w:cs="Times New Roman"/>
            <w:i/>
            <w:iCs/>
          </w:rPr>
          <w:t xml:space="preserve"> </w:t>
        </w:r>
      </w:ins>
      <w:ins w:id="76" w:author="rapporteur" w:date="2021-08-27T16:54:00Z">
        <w:r>
          <w:rPr>
            <w:rFonts w:ascii="Times New Roman" w:hAnsi="Times New Roman" w:eastAsia="宋体" w:cs="Times New Roman"/>
          </w:rPr>
          <w:t xml:space="preserve">IE in the </w:t>
        </w:r>
      </w:ins>
      <w:ins w:id="77" w:author="rapporteur" w:date="2021-08-27T16:54:00Z">
        <w:r>
          <w:rPr>
            <w:rFonts w:ascii="Times New Roman" w:hAnsi="Times New Roman" w:eastAsia="宋体" w:cs="Times New Roman"/>
            <w:lang w:eastAsia="zh-CN"/>
          </w:rPr>
          <w:t xml:space="preserve">S-NODE MODIFICATION </w:t>
        </w:r>
      </w:ins>
      <w:ins w:id="78" w:author="rapporteur" w:date="2021-08-27T16:54:00Z">
        <w:r>
          <w:rPr>
            <w:rFonts w:ascii="Times New Roman" w:hAnsi="Times New Roman" w:eastAsia="宋体" w:cs="Times New Roman"/>
          </w:rPr>
          <w:t>REQUEST ACKNOWLEDGE message.</w:t>
        </w:r>
      </w:ins>
    </w:p>
    <w:p>
      <w:pPr>
        <w:rPr>
          <w:rFonts w:ascii="Times New Roman" w:hAnsi="Times New Roman" w:eastAsia="宋体" w:cs="Times New Roman"/>
          <w:i/>
          <w:iCs/>
          <w:snapToGrid w:val="0"/>
        </w:rPr>
      </w:pPr>
      <w:ins w:id="79" w:author="rapporteur" w:date="2021-05-23T19:37:00Z">
        <w:r>
          <w:rPr>
            <w:rFonts w:ascii="Times New Roman" w:hAnsi="Times New Roman" w:eastAsia="宋体" w:cs="Times New Roman"/>
            <w:i/>
            <w:iCs/>
            <w:snapToGrid w:val="0"/>
            <w:highlight w:val="yellow"/>
          </w:rPr>
          <w:t xml:space="preserve">Editor’s note: </w:t>
        </w:r>
      </w:ins>
      <w:ins w:id="80" w:author="ZTE" w:date="2021-11-10T14:16:43Z">
        <w:r>
          <w:rPr>
            <w:rFonts w:hint="eastAsia" w:ascii="Times New Roman" w:hAnsi="Times New Roman" w:eastAsia="宋体" w:cs="Times New Roman"/>
            <w:i/>
            <w:iCs/>
            <w:snapToGrid w:val="0"/>
            <w:highlight w:val="yellow"/>
          </w:rPr>
          <w:t>FFS on the conditions for partial rejection</w:t>
        </w:r>
      </w:ins>
      <w:ins w:id="81" w:author="rapporteur" w:date="2021-08-27T16:54:00Z">
        <w:del w:id="82" w:author="ZTE" w:date="2021-11-10T14:16:43Z">
          <w:r>
            <w:rPr>
              <w:rFonts w:ascii="Times New Roman" w:hAnsi="Times New Roman" w:eastAsia="宋体" w:cs="Times New Roman"/>
              <w:i/>
              <w:iCs/>
              <w:snapToGrid w:val="0"/>
              <w:highlight w:val="yellow"/>
            </w:rPr>
            <w:delText xml:space="preserve">Partial rejection is allowed if the MN indicates SCG may be deactivated. </w:delText>
          </w:r>
        </w:del>
      </w:ins>
      <w:ins w:id="83" w:author="rapporteur" w:date="2021-05-23T19:37:00Z">
        <w:del w:id="84" w:author="ZTE" w:date="2021-11-10T14:16:43Z">
          <w:r>
            <w:rPr>
              <w:rFonts w:ascii="Times New Roman" w:hAnsi="Times New Roman" w:eastAsia="宋体" w:cs="Times New Roman"/>
              <w:i/>
              <w:iCs/>
              <w:snapToGrid w:val="0"/>
              <w:highlight w:val="yellow"/>
            </w:rPr>
            <w:delText xml:space="preserve">FFS </w:delText>
          </w:r>
        </w:del>
      </w:ins>
      <w:ins w:id="85" w:author="rapporteur" w:date="2021-08-27T16:55:00Z">
        <w:del w:id="86" w:author="ZTE" w:date="2021-11-10T14:16:43Z">
          <w:r>
            <w:rPr>
              <w:rFonts w:ascii="Times New Roman" w:hAnsi="Times New Roman" w:eastAsia="宋体" w:cs="Times New Roman"/>
              <w:i/>
              <w:iCs/>
              <w:snapToGrid w:val="0"/>
              <w:highlight w:val="yellow"/>
            </w:rPr>
            <w:delText xml:space="preserve">under what other conditions where </w:delText>
          </w:r>
        </w:del>
      </w:ins>
      <w:ins w:id="87" w:author="rapporteur" w:date="2021-05-23T19:37:00Z">
        <w:del w:id="88" w:author="ZTE" w:date="2021-11-10T14:16:43Z">
          <w:r>
            <w:rPr>
              <w:rFonts w:ascii="Times New Roman" w:hAnsi="Times New Roman" w:eastAsia="宋体" w:cs="Times New Roman"/>
              <w:i/>
              <w:iCs/>
              <w:snapToGrid w:val="0"/>
              <w:highlight w:val="yellow"/>
            </w:rPr>
            <w:delText>the partial acceptance/rejection is allowed for the SCG state change in the MN initiated SN Modification procedure</w:delText>
          </w:r>
        </w:del>
      </w:ins>
      <w:ins w:id="89" w:author="rapporteur" w:date="2021-05-23T19:37:00Z">
        <w:r>
          <w:rPr>
            <w:rFonts w:ascii="Times New Roman" w:hAnsi="Times New Roman" w:eastAsia="宋体" w:cs="Times New Roman"/>
            <w:i/>
            <w:iCs/>
            <w:snapToGrid w:val="0"/>
            <w:highlight w:val="yellow"/>
          </w:rPr>
          <w:t>.</w:t>
        </w:r>
      </w:ins>
    </w:p>
    <w:p>
      <w:pPr>
        <w:rPr>
          <w:rFonts w:ascii="Times New Roman" w:hAnsi="Times New Roman" w:eastAsia="宋体" w:cs="Times New Roman"/>
          <w:b/>
        </w:rPr>
      </w:pPr>
      <w:r>
        <w:rPr>
          <w:rFonts w:ascii="Times New Roman" w:hAnsi="Times New Roman" w:eastAsia="宋体" w:cs="Times New Roman"/>
          <w:b/>
        </w:rPr>
        <w:t>Interactions with the S-NG-RAN node Reconfiguration Completion procedure:</w:t>
      </w:r>
    </w:p>
    <w:p>
      <w:pPr>
        <w:rPr>
          <w:rFonts w:ascii="Times New Roman" w:hAnsi="Times New Roman" w:eastAsia="宋体" w:cs="Times New Roman"/>
        </w:rPr>
      </w:pPr>
      <w:r>
        <w:rPr>
          <w:rFonts w:ascii="Times New Roman" w:hAnsi="Times New Roman" w:eastAsia="宋体" w:cs="Times New Roman"/>
        </w:rPr>
        <w:t>If the S-NG-RAN node admits a modification of the UE context requiring the M-NG-RAN node to report about the success of the RRC connection reconfiguration procedure, the S-NG-RAN node shall start the timer TXn</w:t>
      </w:r>
      <w:r>
        <w:rPr>
          <w:rFonts w:ascii="Times New Roman" w:hAnsi="Times New Roman" w:eastAsia="宋体" w:cs="Times New Roman"/>
          <w:vertAlign w:val="subscript"/>
        </w:rPr>
        <w:t>DCoverall</w:t>
      </w:r>
      <w:r>
        <w:rPr>
          <w:rFonts w:ascii="Times New Roman" w:hAnsi="Times New Roman" w:eastAsia="宋体" w:cs="Times New Roman"/>
        </w:rPr>
        <w:t xml:space="preserve"> when sending the S-NODE MODIFICATION REQUEST ACKNOWLEDGE message to the M-NG-RAN node. The reception of the S-NG-RAN node RECONFIGURATION COMPLETE message shall stop the timer TXn</w:t>
      </w:r>
      <w:r>
        <w:rPr>
          <w:rFonts w:ascii="Times New Roman" w:hAnsi="Times New Roman" w:eastAsia="宋体" w:cs="Times New Roman"/>
          <w:vertAlign w:val="subscript"/>
        </w:rPr>
        <w:t>DCoverall</w:t>
      </w:r>
      <w:r>
        <w:rPr>
          <w:rFonts w:ascii="Times New Roman" w:hAnsi="Times New Roman" w:eastAsia="宋体" w:cs="Times New Roman"/>
        </w:rPr>
        <w:t>.</w:t>
      </w:r>
    </w:p>
    <w:p>
      <w:pPr>
        <w:rPr>
          <w:rFonts w:ascii="Times New Roman" w:hAnsi="Times New Roman" w:eastAsia="宋体" w:cs="Times New Roman"/>
          <w:b/>
          <w:lang w:eastAsia="zh-CN"/>
        </w:rPr>
      </w:pPr>
      <w:r>
        <w:rPr>
          <w:rFonts w:ascii="Times New Roman" w:hAnsi="Times New Roman" w:eastAsia="宋体" w:cs="Times New Roman"/>
          <w:b/>
          <w:lang w:eastAsia="zh-CN"/>
        </w:rPr>
        <w:t>Interaction with the Activity Notification procedure</w:t>
      </w:r>
    </w:p>
    <w:p>
      <w:pPr>
        <w:rPr>
          <w:rFonts w:ascii="Times New Roman" w:hAnsi="Times New Roman" w:eastAsia="宋体" w:cs="Times New Roman"/>
        </w:rPr>
      </w:pPr>
      <w:r>
        <w:rPr>
          <w:rFonts w:ascii="Times New Roman" w:hAnsi="Times New Roman" w:eastAsia="宋体" w:cs="Times New Roman"/>
          <w:lang w:eastAsia="zh-CN"/>
        </w:rPr>
        <w:t xml:space="preserve">Upon receiving an S-NODE MODIFICATION REQUEST message containing the </w:t>
      </w:r>
      <w:r>
        <w:rPr>
          <w:rFonts w:ascii="Times New Roman" w:hAnsi="Times New Roman" w:eastAsia="宋体" w:cs="Times New Roman"/>
          <w:i/>
          <w:lang w:eastAsia="zh-CN"/>
        </w:rPr>
        <w:t>Desired Activity Notification Level</w:t>
      </w:r>
      <w:r>
        <w:rPr>
          <w:rFonts w:ascii="Times New Roman" w:hAnsi="Times New Roman" w:eastAsia="宋体" w:cs="Times New Roman"/>
          <w:lang w:eastAsia="zh-CN"/>
        </w:rPr>
        <w:t xml:space="preserve"> IE, the S-NG-RAN node shall, if supported, use this information to decide whether to trigger subsequent Activity Notification procedures, or stop or modify ongoing triggering of these procedures due to a previous request.</w:t>
      </w:r>
    </w:p>
    <w:p>
      <w:pPr>
        <w:rPr>
          <w:rFonts w:ascii="Times New Roman" w:hAnsi="Times New Roman" w:eastAsia="宋体" w:cs="Times New Roman"/>
          <w:b/>
          <w:lang w:eastAsia="zh-CN"/>
        </w:rPr>
      </w:pPr>
      <w:r>
        <w:rPr>
          <w:rFonts w:ascii="Times New Roman" w:hAnsi="Times New Roman" w:eastAsia="宋体" w:cs="Times New Roman"/>
          <w:b/>
          <w:lang w:eastAsia="zh-CN"/>
        </w:rPr>
        <w:t>Interaction with the Xn-U Address Indication procedure</w:t>
      </w:r>
    </w:p>
    <w:p>
      <w:pPr>
        <w:rPr>
          <w:rFonts w:ascii="Times New Roman" w:hAnsi="Times New Roman" w:eastAsia="宋体" w:cs="Times New Roman"/>
          <w:lang w:eastAsia="zh-CN"/>
        </w:rPr>
      </w:pPr>
      <w:r>
        <w:rPr>
          <w:rFonts w:ascii="Times New Roman" w:hAnsi="Times New Roman" w:eastAsia="宋体" w:cs="Times New Roman"/>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Pr>
          <w:rFonts w:ascii="Times New Roman" w:hAnsi="Times New Roman" w:eastAsia="宋体" w:cs="Times New Roman"/>
          <w:i/>
          <w:lang w:eastAsia="zh-CN"/>
        </w:rPr>
        <w:t>Data Forwarding and offloading Info from source NG-RAN node</w:t>
      </w:r>
      <w:r>
        <w:rPr>
          <w:rFonts w:ascii="Times New Roman" w:hAnsi="Times New Roman" w:eastAsia="宋体" w:cs="Times New Roman"/>
          <w:lang w:eastAsia="zh-CN"/>
        </w:rPr>
        <w:t xml:space="preserve"> IE, in which case the M-NG-RAN node may decide to provide data forwarding addresses to the S-NG-RAN node and trigger the Xn-U Address Indication procedure as specified in TS 37.340 [8].</w:t>
      </w:r>
    </w:p>
    <w:p>
      <w:pPr>
        <w:rPr>
          <w:rFonts w:ascii="Times New Roman" w:hAnsi="Times New Roman" w:eastAsia="宋体" w:cs="Times New Roman"/>
        </w:rPr>
      </w:pPr>
      <w:r>
        <w:rPr>
          <w:rFonts w:ascii="Times New Roman" w:hAnsi="Times New Roman" w:eastAsia="宋体" w:cs="Times New Roman"/>
          <w:lang w:eastAsia="zh-CN"/>
        </w:rPr>
        <w:t xml:space="preserve">For QoS flow offloading from the S-NG-RAN node to the M-NG-RAN, the S-NG-RAN node may provide the data forwarding related information in the S-NODE MODIFICATION REQUEST ACKNOWLEDGE within the </w:t>
      </w:r>
      <w:r>
        <w:rPr>
          <w:rFonts w:ascii="Times New Roman" w:hAnsi="Times New Roman" w:eastAsia="宋体" w:cs="Times New Roman"/>
          <w:i/>
          <w:lang w:eastAsia="zh-CN"/>
        </w:rPr>
        <w:t>Data Forwarding and offloading Info from source NG-RAN node</w:t>
      </w:r>
      <w:r>
        <w:rPr>
          <w:rFonts w:ascii="Times New Roman" w:hAnsi="Times New Roman" w:eastAsia="宋体" w:cs="Times New Roman"/>
          <w:lang w:eastAsia="zh-CN"/>
        </w:rPr>
        <w:t xml:space="preserve"> IE, in which case the M-NG-RAN node may decide to provide data forwarding addresses to the S-NG-RAN node and trigger the Xn-U Address Indication procedure as specified in TS 37.340 [8].</w:t>
      </w:r>
    </w:p>
    <w:p>
      <w:pPr>
        <w:rPr>
          <w:rFonts w:ascii="Times New Roman" w:hAnsi="Times New Roman" w:eastAsia="宋体" w:cs="Times New Roman"/>
          <w:b/>
          <w:bCs/>
        </w:rPr>
      </w:pPr>
      <w:r>
        <w:rPr>
          <w:rFonts w:ascii="Times New Roman" w:hAnsi="Times New Roman" w:eastAsia="宋体" w:cs="Times New Roman"/>
          <w:b/>
          <w:bCs/>
        </w:rPr>
        <w:t>Interactions with the S-NG-RAN node initiated S-NG-RAN node Modification:</w:t>
      </w:r>
    </w:p>
    <w:p>
      <w:pPr>
        <w:rPr>
          <w:rFonts w:ascii="Times New Roman" w:hAnsi="Times New Roman" w:eastAsia="宋体" w:cs="Times New Roman"/>
          <w:color w:val="000000"/>
          <w:lang w:eastAsia="zh-CN"/>
        </w:rPr>
      </w:pPr>
      <w:r>
        <w:rPr>
          <w:rFonts w:ascii="Times New Roman" w:hAnsi="Times New Roman" w:eastAsia="宋体" w:cs="Times New Roman"/>
          <w:lang w:eastAsia="zh-CN"/>
        </w:rPr>
        <w:t xml:space="preserve">If the </w:t>
      </w:r>
      <w:r>
        <w:rPr>
          <w:rFonts w:ascii="Times New Roman" w:hAnsi="Times New Roman" w:eastAsia="宋体" w:cs="Times New Roman"/>
          <w:i/>
          <w:iCs/>
          <w:lang w:eastAsia="zh-CN"/>
        </w:rPr>
        <w:t xml:space="preserve">SN triggered </w:t>
      </w:r>
      <w:r>
        <w:rPr>
          <w:rFonts w:ascii="Times New Roman" w:hAnsi="Times New Roman" w:eastAsia="宋体" w:cs="Times New Roman"/>
          <w:lang w:eastAsia="zh-CN"/>
        </w:rPr>
        <w:t xml:space="preserve">IE set to "TRUE" is included in the S-NODE MODIFICATION REQUEST message, the S-NG-RAN node shall consider that the procedure has been </w:t>
      </w:r>
      <w:r>
        <w:rPr>
          <w:rFonts w:ascii="Times New Roman" w:hAnsi="Times New Roman" w:eastAsia="宋体" w:cs="Times New Roman"/>
        </w:rPr>
        <w:t>initiated in response to the previously initiated S-NG-RAN node initiated S-NG-RAN node Modification procedure</w:t>
      </w:r>
      <w:r>
        <w:rPr>
          <w:rFonts w:hint="eastAsia" w:ascii="Times New Roman" w:hAnsi="Times New Roman" w:eastAsia="宋体" w:cs="Times New Roman"/>
          <w:lang w:eastAsia="zh-CN"/>
        </w:rPr>
        <w:t>.</w:t>
      </w:r>
    </w:p>
    <w:p>
      <w:pPr>
        <w:rPr>
          <w:b/>
          <w:color w:val="0070C0"/>
          <w:sz w:val="22"/>
          <w:szCs w:val="22"/>
        </w:rPr>
      </w:pPr>
      <w:r>
        <w:rPr>
          <w:b/>
          <w:color w:val="0070C0"/>
          <w:sz w:val="22"/>
          <w:szCs w:val="22"/>
        </w:rPr>
        <w:t>-----------------------------------------------------Next change-----------------------------------------------------------</w:t>
      </w:r>
    </w:p>
    <w:p>
      <w:pPr>
        <w:keepNext/>
        <w:keepLines/>
        <w:pBdr>
          <w:top w:val="none" w:color="auto" w:sz="0" w:space="0"/>
        </w:pBdr>
        <w:spacing w:before="120" w:after="180"/>
        <w:ind w:left="1134" w:hanging="1134"/>
        <w:outlineLvl w:val="2"/>
        <w:rPr>
          <w:rFonts w:ascii="Arial" w:hAnsi="Arial" w:eastAsia="宋体" w:cs="Times New Roman"/>
          <w:sz w:val="28"/>
          <w:lang w:val="en-GB" w:eastAsia="en-US" w:bidi="ar-SA"/>
        </w:rPr>
      </w:pPr>
      <w:bookmarkStart w:id="68" w:name="_Toc44497363"/>
      <w:bookmarkStart w:id="69" w:name="_Toc45107751"/>
      <w:bookmarkStart w:id="70" w:name="_Toc66286490"/>
      <w:bookmarkStart w:id="71" w:name="_Toc20955098"/>
      <w:bookmarkStart w:id="72" w:name="_Toc56693453"/>
      <w:bookmarkStart w:id="73" w:name="_Toc64446996"/>
      <w:bookmarkStart w:id="74" w:name="_Toc36555685"/>
      <w:bookmarkStart w:id="75" w:name="_Toc45901371"/>
      <w:bookmarkStart w:id="76" w:name="_Toc29991285"/>
      <w:bookmarkStart w:id="77" w:name="_Toc51850450"/>
      <w:r>
        <w:rPr>
          <w:rFonts w:ascii="Arial" w:hAnsi="Arial" w:eastAsia="宋体" w:cs="Times New Roman"/>
          <w:sz w:val="28"/>
          <w:lang w:val="en-GB" w:eastAsia="en-US" w:bidi="ar-SA"/>
        </w:rPr>
        <w:t>8.3.4</w:t>
      </w:r>
      <w:r>
        <w:rPr>
          <w:rFonts w:ascii="Arial" w:hAnsi="Arial" w:eastAsia="宋体" w:cs="Times New Roman"/>
          <w:sz w:val="28"/>
          <w:lang w:val="en-GB" w:eastAsia="en-US" w:bidi="ar-SA"/>
        </w:rPr>
        <w:tab/>
      </w:r>
      <w:r>
        <w:rPr>
          <w:rFonts w:ascii="Arial" w:hAnsi="Arial" w:eastAsia="宋体" w:cs="Times New Roman"/>
          <w:sz w:val="28"/>
          <w:lang w:val="en-GB" w:eastAsia="en-US" w:bidi="ar-SA"/>
        </w:rPr>
        <w:t>S-NG-RAN node initiated S-NG-RAN node Modification</w:t>
      </w:r>
      <w:bookmarkEnd w:id="68"/>
      <w:bookmarkEnd w:id="69"/>
      <w:bookmarkEnd w:id="70"/>
      <w:bookmarkEnd w:id="71"/>
      <w:bookmarkEnd w:id="72"/>
      <w:bookmarkEnd w:id="73"/>
      <w:bookmarkEnd w:id="74"/>
      <w:bookmarkEnd w:id="75"/>
      <w:bookmarkEnd w:id="76"/>
      <w:bookmarkEnd w:id="77"/>
    </w:p>
    <w:p>
      <w:pPr>
        <w:keepNext/>
        <w:keepLines/>
        <w:pBdr>
          <w:top w:val="none" w:color="auto" w:sz="0" w:space="0"/>
        </w:pBdr>
        <w:spacing w:before="120" w:after="180"/>
        <w:ind w:left="1418" w:hanging="1418"/>
        <w:outlineLvl w:val="3"/>
        <w:rPr>
          <w:rFonts w:ascii="Arial" w:hAnsi="Arial" w:eastAsia="宋体" w:cs="Times New Roman"/>
          <w:sz w:val="24"/>
          <w:lang w:val="en-GB" w:eastAsia="en-US" w:bidi="ar-SA"/>
        </w:rPr>
      </w:pPr>
      <w:bookmarkStart w:id="78" w:name="_Toc44497364"/>
      <w:bookmarkStart w:id="79" w:name="_Toc51850451"/>
      <w:bookmarkStart w:id="80" w:name="_Toc29991286"/>
      <w:bookmarkStart w:id="81" w:name="_Toc56693454"/>
      <w:bookmarkStart w:id="82" w:name="_Toc36555686"/>
      <w:bookmarkStart w:id="83" w:name="_Toc45901372"/>
      <w:bookmarkStart w:id="84" w:name="_Toc20955099"/>
      <w:bookmarkStart w:id="85" w:name="_Toc64446997"/>
      <w:bookmarkStart w:id="86" w:name="_Toc45107752"/>
      <w:bookmarkStart w:id="87" w:name="_Toc66286491"/>
      <w:r>
        <w:rPr>
          <w:rFonts w:ascii="Arial" w:hAnsi="Arial" w:eastAsia="宋体" w:cs="Times New Roman"/>
          <w:sz w:val="24"/>
          <w:lang w:val="en-GB" w:eastAsia="en-US" w:bidi="ar-SA"/>
        </w:rPr>
        <w:t>8.3.4.1</w:t>
      </w:r>
      <w:r>
        <w:rPr>
          <w:rFonts w:ascii="Arial" w:hAnsi="Arial" w:eastAsia="宋体" w:cs="Times New Roman"/>
          <w:sz w:val="24"/>
          <w:lang w:val="en-GB" w:eastAsia="en-US" w:bidi="ar-SA"/>
        </w:rPr>
        <w:tab/>
      </w:r>
      <w:r>
        <w:rPr>
          <w:rFonts w:ascii="Arial" w:hAnsi="Arial" w:eastAsia="宋体" w:cs="Times New Roman"/>
          <w:sz w:val="24"/>
          <w:lang w:val="en-GB" w:eastAsia="en-US" w:bidi="ar-SA"/>
        </w:rPr>
        <w:t>General</w:t>
      </w:r>
      <w:bookmarkEnd w:id="78"/>
      <w:bookmarkEnd w:id="79"/>
      <w:bookmarkEnd w:id="80"/>
      <w:bookmarkEnd w:id="81"/>
      <w:bookmarkEnd w:id="82"/>
      <w:bookmarkEnd w:id="83"/>
      <w:bookmarkEnd w:id="84"/>
      <w:bookmarkEnd w:id="85"/>
      <w:bookmarkEnd w:id="86"/>
      <w:bookmarkEnd w:id="87"/>
    </w:p>
    <w:p>
      <w:pPr>
        <w:rPr>
          <w:rFonts w:ascii="Times New Roman" w:hAnsi="Times New Roman" w:eastAsia="宋体" w:cs="Times New Roman"/>
          <w:lang w:eastAsia="zh-CN"/>
        </w:rPr>
      </w:pPr>
      <w:r>
        <w:rPr>
          <w:rFonts w:ascii="Times New Roman" w:hAnsi="Times New Roman" w:eastAsia="宋体" w:cs="Times New Roman"/>
          <w:lang w:eastAsia="zh-CN"/>
        </w:rPr>
        <w:t>This procedure is used by the S-NG-RAN node to modify the UE context in the S-NG-RAN node.</w:t>
      </w:r>
    </w:p>
    <w:p>
      <w:pPr>
        <w:rPr>
          <w:rFonts w:ascii="Times New Roman" w:hAnsi="Times New Roman" w:eastAsia="宋体" w:cs="Times New Roman"/>
        </w:rPr>
      </w:pPr>
      <w:r>
        <w:rPr>
          <w:rFonts w:ascii="Times New Roman" w:hAnsi="Times New Roman" w:eastAsia="宋体" w:cs="Times New Roman"/>
        </w:rPr>
        <w:t xml:space="preserve">The procedure uses </w:t>
      </w:r>
      <w:r>
        <w:rPr>
          <w:rFonts w:ascii="Times New Roman" w:hAnsi="Times New Roman" w:eastAsia="宋体" w:cs="Times New Roman"/>
          <w:lang w:eastAsia="zh-CN"/>
        </w:rPr>
        <w:t>UE-associated signalling</w:t>
      </w:r>
      <w:r>
        <w:rPr>
          <w:rFonts w:ascii="Times New Roman" w:hAnsi="Times New Roman" w:eastAsia="宋体" w:cs="Times New Roman"/>
        </w:rPr>
        <w:t>.</w:t>
      </w:r>
    </w:p>
    <w:p>
      <w:pPr>
        <w:keepNext/>
        <w:keepLines/>
        <w:pBdr>
          <w:top w:val="none" w:color="auto" w:sz="0" w:space="0"/>
        </w:pBdr>
        <w:spacing w:before="120" w:after="180"/>
        <w:ind w:left="1418" w:hanging="1418"/>
        <w:outlineLvl w:val="3"/>
        <w:rPr>
          <w:rFonts w:ascii="Arial" w:hAnsi="Arial" w:eastAsia="宋体" w:cs="Times New Roman"/>
          <w:sz w:val="24"/>
          <w:lang w:val="en-GB" w:eastAsia="en-US" w:bidi="ar-SA"/>
        </w:rPr>
      </w:pPr>
      <w:bookmarkStart w:id="88" w:name="_Toc45107753"/>
      <w:bookmarkStart w:id="89" w:name="_Toc56693455"/>
      <w:bookmarkStart w:id="90" w:name="_Toc66286492"/>
      <w:bookmarkStart w:id="91" w:name="_Toc44497365"/>
      <w:bookmarkStart w:id="92" w:name="_Toc20955100"/>
      <w:bookmarkStart w:id="93" w:name="_Toc36555687"/>
      <w:bookmarkStart w:id="94" w:name="_Toc45901373"/>
      <w:bookmarkStart w:id="95" w:name="_Toc64446998"/>
      <w:bookmarkStart w:id="96" w:name="_Toc29991287"/>
      <w:bookmarkStart w:id="97" w:name="_Toc51850452"/>
      <w:r>
        <w:rPr>
          <w:rFonts w:ascii="Arial" w:hAnsi="Arial" w:eastAsia="宋体" w:cs="Times New Roman"/>
          <w:sz w:val="24"/>
          <w:lang w:val="en-GB" w:eastAsia="en-US" w:bidi="ar-SA"/>
        </w:rPr>
        <w:t>8.3.4.2</w:t>
      </w:r>
      <w:r>
        <w:rPr>
          <w:rFonts w:ascii="Arial" w:hAnsi="Arial" w:eastAsia="宋体" w:cs="Times New Roman"/>
          <w:sz w:val="24"/>
          <w:lang w:val="en-GB" w:eastAsia="en-US" w:bidi="ar-SA"/>
        </w:rPr>
        <w:tab/>
      </w:r>
      <w:r>
        <w:rPr>
          <w:rFonts w:ascii="Arial" w:hAnsi="Arial" w:eastAsia="宋体" w:cs="Times New Roman"/>
          <w:sz w:val="24"/>
          <w:lang w:val="en-GB" w:eastAsia="en-US" w:bidi="ar-SA"/>
        </w:rPr>
        <w:t>Successful Operation</w:t>
      </w:r>
      <w:bookmarkEnd w:id="88"/>
      <w:bookmarkEnd w:id="89"/>
      <w:bookmarkEnd w:id="90"/>
      <w:bookmarkEnd w:id="91"/>
      <w:bookmarkEnd w:id="92"/>
      <w:bookmarkEnd w:id="93"/>
      <w:bookmarkEnd w:id="94"/>
      <w:bookmarkEnd w:id="95"/>
      <w:bookmarkEnd w:id="96"/>
      <w:bookmarkEnd w:id="97"/>
    </w:p>
    <w:p>
      <w:pPr>
        <w:keepNext/>
        <w:keepLines/>
        <w:spacing w:before="60" w:after="180"/>
        <w:jc w:val="center"/>
        <w:rPr>
          <w:rFonts w:ascii="Arial" w:hAnsi="Arial" w:eastAsia="宋体" w:cs="Times New Roman"/>
          <w:b/>
          <w:lang w:val="en-GB" w:eastAsia="en-US" w:bidi="ar-SA"/>
        </w:rPr>
      </w:pPr>
      <w:r>
        <w:rPr>
          <w:rFonts w:ascii="Arial" w:hAnsi="Arial" w:eastAsia="宋体" w:cs="Times New Roman"/>
          <w:b/>
          <w:lang w:val="en-GB" w:eastAsia="en-US" w:bidi="ar-SA"/>
        </w:rPr>
        <w:object>
          <v:shape id="_x0000_i1027" o:spt="75" type="#_x0000_t75" style="height:114.85pt;width:352.9pt;" o:ole="t" filled="f" o:preferrelative="t" stroked="f" coordsize="21600,21600">
            <v:path/>
            <v:fill on="f" focussize="0,0"/>
            <v:stroke on="f" joinstyle="miter"/>
            <v:imagedata r:id="rId15" o:title=""/>
            <o:lock v:ext="edit" aspectratio="t"/>
            <w10:wrap type="none"/>
            <w10:anchorlock/>
          </v:shape>
          <o:OLEObject Type="Embed" ProgID="Visio.Drawing.15" ShapeID="_x0000_i1027" DrawAspect="Content" ObjectID="_1468075727" r:id="rId14">
            <o:LockedField>false</o:LockedField>
          </o:OLEObject>
        </w:object>
      </w:r>
    </w:p>
    <w:p>
      <w:pPr>
        <w:keepNext w:val="0"/>
        <w:keepLines/>
        <w:spacing w:before="0" w:after="240"/>
        <w:jc w:val="center"/>
        <w:rPr>
          <w:rFonts w:ascii="Arial" w:hAnsi="Arial" w:eastAsia="宋体" w:cs="Times New Roman"/>
          <w:b/>
          <w:lang w:val="en-GB" w:eastAsia="en-US" w:bidi="ar-SA"/>
        </w:rPr>
      </w:pPr>
      <w:r>
        <w:rPr>
          <w:rFonts w:ascii="Arial" w:hAnsi="Arial" w:eastAsia="宋体" w:cs="Times New Roman"/>
          <w:b/>
          <w:lang w:val="en-GB" w:eastAsia="en-US" w:bidi="ar-SA"/>
        </w:rPr>
        <w:t>Figure 8.3.4.2-1: S-NG-RAN node initiated S-NG-RAN node Modification, successful operation.</w:t>
      </w:r>
    </w:p>
    <w:p>
      <w:pPr>
        <w:rPr>
          <w:rFonts w:ascii="Times New Roman" w:hAnsi="Times New Roman" w:eastAsia="宋体" w:cs="Times New Roman"/>
        </w:rPr>
      </w:pPr>
      <w:r>
        <w:rPr>
          <w:rFonts w:ascii="Times New Roman" w:hAnsi="Times New Roman" w:eastAsia="宋体" w:cs="Times New Roman"/>
        </w:rPr>
        <w:t>The S-NG-RAN node initiates the procedure by sending the S-NODE MODIFICATION REQUIRED message to the M-NG-RAN node.</w:t>
      </w:r>
    </w:p>
    <w:p>
      <w:pPr>
        <w:rPr>
          <w:rFonts w:ascii="Times New Roman" w:hAnsi="Times New Roman" w:eastAsia="宋体" w:cs="Times New Roman"/>
        </w:rPr>
      </w:pPr>
      <w:r>
        <w:rPr>
          <w:rFonts w:ascii="Times New Roman" w:hAnsi="Times New Roman" w:eastAsia="宋体" w:cs="Times New Roman"/>
        </w:rPr>
        <w:t>When the S-NG-RAN node sends the S-NODE MODIFICATION REQUIRED message, it shall start the timer TXn</w:t>
      </w:r>
      <w:r>
        <w:rPr>
          <w:rFonts w:ascii="Times New Roman" w:hAnsi="Times New Roman" w:eastAsia="宋体" w:cs="Times New Roman"/>
          <w:vertAlign w:val="subscript"/>
        </w:rPr>
        <w:t>DCoverall.</w:t>
      </w:r>
    </w:p>
    <w:p>
      <w:pPr>
        <w:rPr>
          <w:rFonts w:hint="eastAsia" w:eastAsia="宋体" w:cs="Times New Roman"/>
          <w:b w:val="0"/>
          <w:bCs w:val="0"/>
          <w:color w:val="FF0000"/>
          <w:kern w:val="2"/>
          <w:sz w:val="21"/>
          <w:szCs w:val="24"/>
          <w:highlight w:val="yellow"/>
          <w:lang w:val="en-US" w:eastAsia="zh-CN"/>
        </w:rPr>
      </w:pPr>
      <w:r>
        <w:rPr>
          <w:rFonts w:hint="eastAsia" w:eastAsia="宋体" w:cs="Times New Roman"/>
          <w:b w:val="0"/>
          <w:bCs w:val="0"/>
          <w:color w:val="FF0000"/>
          <w:kern w:val="2"/>
          <w:sz w:val="21"/>
          <w:szCs w:val="24"/>
          <w:highlight w:val="yellow"/>
          <w:lang w:val="en-US" w:eastAsia="zh-CN"/>
        </w:rPr>
        <w:t>&lt;</w:t>
      </w:r>
      <w:r>
        <w:rPr>
          <w:rFonts w:hint="eastAsia" w:ascii="Times New Roman" w:hAnsi="Times New Roman" w:eastAsia="宋体" w:cs="Times New Roman"/>
          <w:b w:val="0"/>
          <w:bCs w:val="0"/>
          <w:color w:val="FF0000"/>
          <w:kern w:val="2"/>
          <w:sz w:val="21"/>
          <w:szCs w:val="24"/>
          <w:highlight w:val="yellow"/>
          <w:lang w:val="en-US" w:eastAsia="zh-CN"/>
        </w:rPr>
        <w:t>Unrelated part omitted</w:t>
      </w:r>
      <w:r>
        <w:rPr>
          <w:rFonts w:hint="eastAsia" w:eastAsia="宋体" w:cs="Times New Roman"/>
          <w:b w:val="0"/>
          <w:bCs w:val="0"/>
          <w:color w:val="FF0000"/>
          <w:kern w:val="2"/>
          <w:sz w:val="21"/>
          <w:szCs w:val="24"/>
          <w:highlight w:val="yellow"/>
          <w:lang w:val="en-US" w:eastAsia="zh-CN"/>
        </w:rPr>
        <w:t>&gt;</w:t>
      </w:r>
    </w:p>
    <w:p>
      <w:pPr>
        <w:rPr>
          <w:rFonts w:hint="eastAsia" w:eastAsia="宋体" w:cs="Times New Roman"/>
          <w:b w:val="0"/>
          <w:bCs w:val="0"/>
          <w:color w:val="FF0000"/>
          <w:kern w:val="2"/>
          <w:sz w:val="21"/>
          <w:szCs w:val="24"/>
          <w:highlight w:val="yellow"/>
          <w:lang w:val="en-US" w:eastAsia="zh-CN"/>
        </w:rPr>
      </w:pPr>
    </w:p>
    <w:p>
      <w:r>
        <w:t xml:space="preserve">For each DRB configured as SN-terminated split bearer/MCG bearer, if the </w:t>
      </w:r>
      <w:r>
        <w:rPr>
          <w:i/>
        </w:rPr>
        <w:t>QoS Mapping Information</w:t>
      </w:r>
      <w:r>
        <w:t xml:space="preserve"> IE is included in the </w:t>
      </w:r>
      <w:r>
        <w:rPr>
          <w:i/>
          <w:iCs/>
          <w:lang w:eastAsia="zh-CN"/>
        </w:rPr>
        <w:t xml:space="preserve">DRBs Admitted to be Setup or Modified List </w:t>
      </w:r>
      <w:r>
        <w:rPr>
          <w:lang w:eastAsia="zh-CN"/>
        </w:rPr>
        <w:t xml:space="preserve">IE in the </w:t>
      </w:r>
      <w:r>
        <w:rPr>
          <w:i/>
          <w:iCs/>
          <w:lang w:eastAsia="zh-CN"/>
        </w:rPr>
        <w:t xml:space="preserve">PDU Session Resource Modification Confirm Info – SN terminated </w:t>
      </w:r>
      <w:r>
        <w:rPr>
          <w:lang w:eastAsia="zh-CN"/>
        </w:rPr>
        <w:t>IE of</w:t>
      </w:r>
      <w:r>
        <w:t xml:space="preserve"> the </w:t>
      </w:r>
      <w:r>
        <w:rPr>
          <w:color w:val="000000"/>
        </w:rPr>
        <w:t xml:space="preserve">S-NODE </w:t>
      </w:r>
      <w:r>
        <w:rPr>
          <w:rFonts w:hint="eastAsia"/>
          <w:snapToGrid w:val="0"/>
          <w:lang w:eastAsia="zh-CN"/>
        </w:rPr>
        <w:t xml:space="preserve">MODIFICATION </w:t>
      </w:r>
      <w:r>
        <w:rPr>
          <w:snapToGrid w:val="0"/>
          <w:lang w:eastAsia="zh-CN"/>
        </w:rPr>
        <w:t>CONFIRM</w:t>
      </w:r>
      <w:r>
        <w:rPr>
          <w:snapToGrid w:val="0"/>
        </w:rPr>
        <w:t xml:space="preserve"> </w:t>
      </w:r>
      <w:r>
        <w:t xml:space="preserve">message, the </w:t>
      </w:r>
      <w:r>
        <w:rPr>
          <w:color w:val="000000"/>
        </w:rPr>
        <w:t xml:space="preserve">S-NG-RAN node </w:t>
      </w:r>
      <w:r>
        <w:t>shall, if supported, use it to set DSCP and/or flow label fields for the downlink IP packets which are transmitted from S</w:t>
      </w:r>
      <w:r>
        <w:rPr>
          <w:color w:val="000000"/>
        </w:rPr>
        <w:t xml:space="preserve">-NG-RAN node </w:t>
      </w:r>
      <w:r>
        <w:t>to M</w:t>
      </w:r>
      <w:r>
        <w:rPr>
          <w:color w:val="000000"/>
        </w:rPr>
        <w:t xml:space="preserve">-NG-RAN node </w:t>
      </w:r>
      <w:r>
        <w:t xml:space="preserve">through the GTP tunnels indicated by the </w:t>
      </w:r>
      <w:r>
        <w:rPr>
          <w:i/>
          <w:iCs/>
        </w:rPr>
        <w:t xml:space="preserve">UP Transport Layer Information </w:t>
      </w:r>
      <w:r>
        <w:t>IE.</w:t>
      </w:r>
    </w:p>
    <w:p>
      <w:pPr>
        <w:rPr>
          <w:ins w:id="90" w:author="rapporteur" w:date="2021-05-21T21:14:00Z"/>
        </w:rPr>
      </w:pPr>
      <w:ins w:id="91" w:author="rapporteur" w:date="2021-05-21T21:14:00Z">
        <w:r>
          <w:rPr/>
          <w:t xml:space="preserve">If the </w:t>
        </w:r>
      </w:ins>
      <w:ins w:id="92" w:author="rapporteur" w:date="2021-05-21T21:14:00Z">
        <w:r>
          <w:rPr>
            <w:i/>
            <w:iCs/>
          </w:rPr>
          <w:t xml:space="preserve">SCG </w:t>
        </w:r>
      </w:ins>
      <w:ins w:id="93" w:author="rapporteur" w:date="2021-05-24T18:46:00Z">
        <w:r>
          <w:rPr>
            <w:i/>
            <w:iCs/>
          </w:rPr>
          <w:t xml:space="preserve">Activation Status </w:t>
        </w:r>
      </w:ins>
      <w:ins w:id="94" w:author="rapporteur" w:date="2021-05-21T21:14:00Z">
        <w:r>
          <w:rPr/>
          <w:t xml:space="preserve">IE is included in the </w:t>
        </w:r>
      </w:ins>
      <w:ins w:id="95" w:author="rapporteur" w:date="2021-05-21T21:14:00Z">
        <w:r>
          <w:rPr>
            <w:lang w:eastAsia="zh-CN"/>
          </w:rPr>
          <w:t xml:space="preserve">S-NODE MODIFICATION REQUIRED </w:t>
        </w:r>
      </w:ins>
      <w:ins w:id="96" w:author="rapporteur" w:date="2021-05-21T21:14:00Z">
        <w:r>
          <w:rPr/>
          <w:t>message</w:t>
        </w:r>
      </w:ins>
      <w:ins w:id="97" w:author="rapporteur" w:date="2021-05-24T17:34:00Z">
        <w:r>
          <w:rPr/>
          <w:t xml:space="preserve">, </w:t>
        </w:r>
      </w:ins>
      <w:ins w:id="98" w:author="rapporteur" w:date="2021-05-24T18:49:00Z">
        <w:r>
          <w:rPr/>
          <w:t xml:space="preserve">the M-NG-RAN node shall consider </w:t>
        </w:r>
      </w:ins>
      <w:ins w:id="99" w:author="rapporteur" w:date="2021-05-24T18:56:00Z">
        <w:r>
          <w:rPr/>
          <w:t xml:space="preserve">that </w:t>
        </w:r>
      </w:ins>
      <w:ins w:id="100" w:author="rapporteur" w:date="2021-05-24T18:49:00Z">
        <w:r>
          <w:rPr/>
          <w:t xml:space="preserve">the S-NG-RAN node is about to reconfigure the SCG resources as specified </w:t>
        </w:r>
      </w:ins>
      <w:ins w:id="101" w:author="rapporteur" w:date="2021-05-21T21:14:00Z">
        <w:r>
          <w:rPr/>
          <w:t>in TS 37.340 [</w:t>
        </w:r>
      </w:ins>
      <w:ins w:id="102" w:author="rapporteur" w:date="2021-05-24T19:18:00Z">
        <w:r>
          <w:rPr/>
          <w:t>8</w:t>
        </w:r>
      </w:ins>
      <w:ins w:id="103" w:author="rapporteur" w:date="2021-05-21T21:14:00Z">
        <w:r>
          <w:rPr/>
          <w:t>].</w:t>
        </w:r>
      </w:ins>
    </w:p>
    <w:p>
      <w:pPr>
        <w:rPr>
          <w:ins w:id="104" w:author="rapporteur" w:date="2021-05-24T18:44:00Z"/>
          <w:b/>
          <w:lang w:eastAsia="zh-CN"/>
        </w:rPr>
      </w:pPr>
      <w:ins w:id="105" w:author="rapporteur" w:date="2021-05-24T18:44:00Z">
        <w:r>
          <w:rPr>
            <w:b/>
            <w:lang w:eastAsia="zh-CN"/>
          </w:rPr>
          <w:t xml:space="preserve">Interaction with the </w:t>
        </w:r>
      </w:ins>
      <w:ins w:id="106" w:author="rapporteur" w:date="2021-05-24T18:45:00Z">
        <w:r>
          <w:rPr>
            <w:b/>
            <w:lang w:eastAsia="zh-CN"/>
          </w:rPr>
          <w:t>S-NG-RAN node</w:t>
        </w:r>
      </w:ins>
      <w:ins w:id="107" w:author="rapporteur" w:date="2021-05-24T18:44:00Z">
        <w:r>
          <w:rPr>
            <w:b/>
            <w:lang w:eastAsia="zh-CN"/>
          </w:rPr>
          <w:t xml:space="preserve"> Addition Preparation procedure:</w:t>
        </w:r>
      </w:ins>
    </w:p>
    <w:p>
      <w:pPr>
        <w:rPr>
          <w:ins w:id="108" w:author="ZTE" w:date="2021-11-09T19:52:30Z"/>
        </w:rPr>
      </w:pPr>
      <w:ins w:id="109" w:author="rapporteur" w:date="2021-05-24T18:44:00Z">
        <w:r>
          <w:rPr>
            <w:lang w:eastAsia="zh-CN"/>
          </w:rPr>
          <w:t xml:space="preserve">If the </w:t>
        </w:r>
      </w:ins>
      <w:ins w:id="110" w:author="rapporteur" w:date="2021-05-24T18:44:00Z">
        <w:r>
          <w:rPr>
            <w:i/>
            <w:iCs/>
          </w:rPr>
          <w:t xml:space="preserve">SCG Activation </w:t>
        </w:r>
      </w:ins>
      <w:ins w:id="111" w:author="rapporteur" w:date="2021-05-24T18:44:00Z">
        <w:del w:id="112" w:author="ZTE" w:date="2021-11-09T19:52:21Z">
          <w:r>
            <w:rPr>
              <w:rFonts w:hint="default"/>
              <w:i/>
              <w:iCs/>
              <w:lang w:val="en-US"/>
            </w:rPr>
            <w:delText>Status</w:delText>
          </w:r>
        </w:del>
      </w:ins>
      <w:ins w:id="113" w:author="ZTE" w:date="2021-11-09T19:52:21Z">
        <w:r>
          <w:rPr>
            <w:rFonts w:hint="eastAsia"/>
            <w:i/>
            <w:iCs/>
            <w:lang w:val="en-US" w:eastAsia="zh-CN"/>
          </w:rPr>
          <w:t>Re</w:t>
        </w:r>
      </w:ins>
      <w:ins w:id="114" w:author="ZTE" w:date="2021-11-09T19:52:22Z">
        <w:r>
          <w:rPr>
            <w:rFonts w:hint="eastAsia"/>
            <w:i/>
            <w:iCs/>
            <w:lang w:val="en-US" w:eastAsia="zh-CN"/>
          </w:rPr>
          <w:t>q</w:t>
        </w:r>
      </w:ins>
      <w:ins w:id="115" w:author="ZTE" w:date="2021-11-09T19:52:23Z">
        <w:r>
          <w:rPr>
            <w:rFonts w:hint="eastAsia"/>
            <w:i/>
            <w:iCs/>
            <w:lang w:val="en-US" w:eastAsia="zh-CN"/>
          </w:rPr>
          <w:t>ues</w:t>
        </w:r>
      </w:ins>
      <w:ins w:id="116" w:author="ZTE" w:date="2021-11-09T19:52:24Z">
        <w:r>
          <w:rPr>
            <w:rFonts w:hint="eastAsia"/>
            <w:i/>
            <w:iCs/>
            <w:lang w:val="en-US" w:eastAsia="zh-CN"/>
          </w:rPr>
          <w:t>t</w:t>
        </w:r>
      </w:ins>
      <w:ins w:id="117" w:author="rapporteur" w:date="2021-05-24T18:44:00Z">
        <w:r>
          <w:rPr>
            <w:i/>
            <w:iCs/>
          </w:rPr>
          <w:t xml:space="preserve"> </w:t>
        </w:r>
      </w:ins>
      <w:ins w:id="118" w:author="rapporteur" w:date="2021-05-24T18:44:00Z">
        <w:r>
          <w:rPr/>
          <w:t xml:space="preserve">IE was included in the </w:t>
        </w:r>
      </w:ins>
      <w:ins w:id="119" w:author="rapporteur" w:date="2021-05-24T18:45:00Z">
        <w:r>
          <w:rPr/>
          <w:t>S-NODE</w:t>
        </w:r>
      </w:ins>
      <w:ins w:id="120" w:author="rapporteur" w:date="2021-05-24T18:44:00Z">
        <w:r>
          <w:rPr/>
          <w:t xml:space="preserve"> ADDITION REQUEST message, the </w:t>
        </w:r>
      </w:ins>
      <w:ins w:id="121" w:author="rapporteur" w:date="2021-05-24T18:45:00Z">
        <w:r>
          <w:rPr/>
          <w:t>S-NG-RAN node</w:t>
        </w:r>
      </w:ins>
      <w:ins w:id="122" w:author="rapporteur" w:date="2021-05-24T18:44:00Z">
        <w:r>
          <w:rPr/>
          <w:t xml:space="preserve"> may use the </w:t>
        </w:r>
      </w:ins>
      <w:ins w:id="123" w:author="rapporteur" w:date="2021-05-24T18:44:00Z">
        <w:r>
          <w:rPr>
            <w:i/>
            <w:iCs/>
          </w:rPr>
          <w:t xml:space="preserve">SCG Activation Status </w:t>
        </w:r>
      </w:ins>
      <w:ins w:id="124" w:author="rapporteur" w:date="2021-05-24T18:44:00Z">
        <w:r>
          <w:rPr/>
          <w:t xml:space="preserve">IE in the </w:t>
        </w:r>
      </w:ins>
      <w:ins w:id="125" w:author="rapporteur" w:date="2021-05-24T18:45:00Z">
        <w:r>
          <w:rPr/>
          <w:t>S</w:t>
        </w:r>
      </w:ins>
      <w:ins w:id="126" w:author="rapporteur" w:date="2021-05-24T18:46:00Z">
        <w:r>
          <w:rPr/>
          <w:t>-NG-RAN node</w:t>
        </w:r>
      </w:ins>
      <w:ins w:id="127" w:author="rapporteur" w:date="2021-05-24T18:44:00Z">
        <w:r>
          <w:rPr/>
          <w:t xml:space="preserve"> initiated </w:t>
        </w:r>
      </w:ins>
      <w:ins w:id="128" w:author="rapporteur" w:date="2021-05-24T18:46:00Z">
        <w:r>
          <w:rPr/>
          <w:t>S-NG-RAN node</w:t>
        </w:r>
      </w:ins>
      <w:ins w:id="129" w:author="rapporteur" w:date="2021-05-24T18:44:00Z">
        <w:r>
          <w:rPr/>
          <w:t xml:space="preserve"> Modification procedure.</w:t>
        </w:r>
      </w:ins>
    </w:p>
    <w:p>
      <w:pPr>
        <w:rPr>
          <w:ins w:id="130" w:author="rapporteur" w:date="2021-05-24T18:44:00Z"/>
          <w:rFonts w:hint="default" w:eastAsiaTheme="minorEastAsia"/>
          <w:lang w:val="en-US" w:eastAsia="zh-CN"/>
        </w:rPr>
      </w:pPr>
      <w:ins w:id="131" w:author="ZTE" w:date="2021-11-09T19:52:49Z">
        <w:r>
          <w:rPr>
            <w:rFonts w:hint="eastAsia" w:eastAsiaTheme="minorEastAsia"/>
            <w:i/>
            <w:iCs/>
            <w:highlight w:val="yellow"/>
            <w:lang w:val="en-US" w:eastAsia="zh-CN"/>
          </w:rPr>
          <w:t>Editor</w:t>
        </w:r>
      </w:ins>
      <w:ins w:id="132" w:author="ZTE" w:date="2021-11-09T19:52:52Z">
        <w:r>
          <w:rPr>
            <w:rFonts w:hint="default"/>
            <w:i/>
            <w:iCs/>
            <w:highlight w:val="yellow"/>
            <w:lang w:val="en-US" w:eastAsia="zh-CN"/>
          </w:rPr>
          <w:t>’</w:t>
        </w:r>
      </w:ins>
      <w:ins w:id="133" w:author="ZTE" w:date="2021-11-09T19:52:49Z">
        <w:r>
          <w:rPr>
            <w:rFonts w:hint="eastAsia" w:eastAsiaTheme="minorEastAsia"/>
            <w:i/>
            <w:iCs/>
            <w:highlight w:val="yellow"/>
            <w:lang w:val="en-US" w:eastAsia="zh-CN"/>
          </w:rPr>
          <w:t>s note:</w:t>
        </w:r>
      </w:ins>
      <w:ins w:id="134" w:author="ZTE" w:date="2021-11-09T19:53:06Z">
        <w:r>
          <w:rPr>
            <w:rFonts w:hint="eastAsia"/>
            <w:i/>
            <w:iCs/>
            <w:highlight w:val="yellow"/>
            <w:lang w:val="en-US" w:eastAsia="zh-CN"/>
          </w:rPr>
          <w:t xml:space="preserve"> </w:t>
        </w:r>
      </w:ins>
      <w:ins w:id="135" w:author="ZTE" w:date="2021-11-09T19:53:12Z">
        <w:r>
          <w:rPr>
            <w:rFonts w:hint="eastAsia"/>
            <w:i/>
            <w:iCs/>
            <w:highlight w:val="yellow"/>
            <w:lang w:val="en-US" w:eastAsia="zh-CN"/>
          </w:rPr>
          <w:t>F</w:t>
        </w:r>
      </w:ins>
      <w:ins w:id="136" w:author="ZTE" w:date="2021-11-09T19:53:13Z">
        <w:r>
          <w:rPr>
            <w:rFonts w:hint="eastAsia"/>
            <w:i/>
            <w:iCs/>
            <w:highlight w:val="yellow"/>
            <w:lang w:val="en-US" w:eastAsia="zh-CN"/>
          </w:rPr>
          <w:t xml:space="preserve">FS </w:t>
        </w:r>
      </w:ins>
      <w:ins w:id="137" w:author="ZTE" w:date="2021-11-09T19:53:14Z">
        <w:r>
          <w:rPr>
            <w:rFonts w:hint="eastAsia"/>
            <w:i/>
            <w:iCs/>
            <w:highlight w:val="yellow"/>
            <w:lang w:val="en-US" w:eastAsia="zh-CN"/>
          </w:rPr>
          <w:t>on</w:t>
        </w:r>
      </w:ins>
      <w:ins w:id="138" w:author="ZTE" w:date="2021-11-09T19:53:15Z">
        <w:r>
          <w:rPr>
            <w:rFonts w:hint="eastAsia"/>
            <w:i/>
            <w:iCs/>
            <w:highlight w:val="yellow"/>
            <w:lang w:val="en-US" w:eastAsia="zh-CN"/>
          </w:rPr>
          <w:t xml:space="preserve"> the </w:t>
        </w:r>
      </w:ins>
      <w:ins w:id="139" w:author="ZTE" w:date="2021-11-09T19:53:16Z">
        <w:r>
          <w:rPr>
            <w:rFonts w:hint="eastAsia"/>
            <w:i/>
            <w:iCs/>
            <w:highlight w:val="yellow"/>
            <w:lang w:val="en-US" w:eastAsia="zh-CN"/>
          </w:rPr>
          <w:t xml:space="preserve">IE </w:t>
        </w:r>
      </w:ins>
      <w:ins w:id="140" w:author="ZTE" w:date="2021-11-09T19:53:17Z">
        <w:r>
          <w:rPr>
            <w:rFonts w:hint="eastAsia"/>
            <w:i/>
            <w:iCs/>
            <w:highlight w:val="yellow"/>
            <w:lang w:val="en-US" w:eastAsia="zh-CN"/>
          </w:rPr>
          <w:t xml:space="preserve">name </w:t>
        </w:r>
      </w:ins>
      <w:ins w:id="141" w:author="ZTE" w:date="2021-11-09T19:53:18Z">
        <w:r>
          <w:rPr>
            <w:rFonts w:hint="eastAsia"/>
            <w:i/>
            <w:iCs/>
            <w:highlight w:val="yellow"/>
            <w:lang w:val="en-US" w:eastAsia="zh-CN"/>
          </w:rPr>
          <w:t xml:space="preserve">in the </w:t>
        </w:r>
      </w:ins>
      <w:ins w:id="142" w:author="ZTE" w:date="2021-11-09T19:53:44Z">
        <w:r>
          <w:rPr>
            <w:rFonts w:hint="eastAsia"/>
            <w:i/>
            <w:iCs/>
            <w:highlight w:val="yellow"/>
            <w:lang w:val="en-US" w:eastAsia="zh-CN"/>
          </w:rPr>
          <w:t>S-NODE MODIFICATION REQUIRED</w:t>
        </w:r>
      </w:ins>
      <w:ins w:id="143" w:author="ZTE" w:date="2021-11-09T19:53:25Z">
        <w:r>
          <w:rPr>
            <w:rFonts w:hint="eastAsia"/>
            <w:i/>
            <w:iCs/>
            <w:highlight w:val="yellow"/>
            <w:lang w:val="en-US" w:eastAsia="zh-CN"/>
          </w:rPr>
          <w:t xml:space="preserve"> </w:t>
        </w:r>
      </w:ins>
      <w:ins w:id="144" w:author="ZTE" w:date="2021-11-09T19:53:26Z">
        <w:r>
          <w:rPr>
            <w:rFonts w:hint="eastAsia"/>
            <w:i/>
            <w:iCs/>
            <w:highlight w:val="yellow"/>
            <w:lang w:val="en-US" w:eastAsia="zh-CN"/>
          </w:rPr>
          <w:t>me</w:t>
        </w:r>
      </w:ins>
      <w:ins w:id="145" w:author="ZTE" w:date="2021-11-09T19:53:28Z">
        <w:r>
          <w:rPr>
            <w:rFonts w:hint="eastAsia"/>
            <w:i/>
            <w:iCs/>
            <w:highlight w:val="yellow"/>
            <w:lang w:val="en-US" w:eastAsia="zh-CN"/>
          </w:rPr>
          <w:t>s</w:t>
        </w:r>
      </w:ins>
      <w:ins w:id="146" w:author="ZTE" w:date="2021-11-09T19:53:29Z">
        <w:r>
          <w:rPr>
            <w:rFonts w:hint="eastAsia"/>
            <w:i/>
            <w:iCs/>
            <w:highlight w:val="yellow"/>
            <w:lang w:val="en-US" w:eastAsia="zh-CN"/>
          </w:rPr>
          <w:t>sag</w:t>
        </w:r>
      </w:ins>
      <w:ins w:id="147" w:author="ZTE" w:date="2021-11-09T19:53:30Z">
        <w:r>
          <w:rPr>
            <w:rFonts w:hint="eastAsia"/>
            <w:i/>
            <w:iCs/>
            <w:highlight w:val="yellow"/>
            <w:lang w:val="en-US" w:eastAsia="zh-CN"/>
          </w:rPr>
          <w:t>e.</w:t>
        </w:r>
      </w:ins>
    </w:p>
    <w:p>
      <w:pPr>
        <w:rPr>
          <w:b/>
          <w:lang w:eastAsia="zh-CN"/>
        </w:rPr>
      </w:pPr>
      <w:r>
        <w:rPr>
          <w:b/>
          <w:lang w:eastAsia="zh-CN"/>
        </w:rPr>
        <w:t>Interaction with the M-NG-RAN node initiated S-NG-RAN node Modification Preparation procedure:</w:t>
      </w:r>
    </w:p>
    <w:p>
      <w:pPr>
        <w:rPr>
          <w:lang w:eastAsia="zh-CN"/>
        </w:rPr>
      </w:pPr>
      <w:r>
        <w:t>If applicable, as specified in TS 37.340 [</w:t>
      </w:r>
      <w:r>
        <w:rPr>
          <w:rFonts w:hint="eastAsia"/>
          <w:lang w:val="en-US" w:eastAsia="zh-CN"/>
        </w:rPr>
        <w:t>8</w:t>
      </w:r>
      <w:r>
        <w:t xml:space="preserve">], the </w:t>
      </w:r>
      <w:r>
        <w:rPr>
          <w:rFonts w:hint="eastAsia"/>
          <w:lang w:val="en-US" w:eastAsia="zh-CN"/>
        </w:rPr>
        <w:t>S-NG-RAN node</w:t>
      </w:r>
      <w:r>
        <w:t xml:space="preserve"> may receive, after having initiated the S</w:t>
      </w:r>
      <w:r>
        <w:rPr>
          <w:rFonts w:hint="eastAsia"/>
          <w:lang w:val="en-US" w:eastAsia="zh-CN"/>
        </w:rPr>
        <w:t>-NG-RAN node</w:t>
      </w:r>
      <w:r>
        <w:t xml:space="preserve"> initiated </w:t>
      </w:r>
      <w:r>
        <w:rPr>
          <w:rFonts w:hint="eastAsia"/>
          <w:lang w:val="en-US" w:eastAsia="zh-CN"/>
        </w:rPr>
        <w:t>S-NG-RAN node</w:t>
      </w:r>
      <w:r>
        <w:t xml:space="preserve"> Modification procedure, the </w:t>
      </w:r>
      <w:r>
        <w:rPr>
          <w:rFonts w:hint="eastAsia"/>
          <w:lang w:val="en-US" w:eastAsia="zh-CN"/>
        </w:rPr>
        <w:t>S-NODE</w:t>
      </w:r>
      <w:r>
        <w:t xml:space="preserve"> MODIFICATION REQUEST message including the </w:t>
      </w:r>
      <w:r>
        <w:rPr>
          <w:i/>
          <w:iCs/>
        </w:rPr>
        <w:t>measGapConfig</w:t>
      </w:r>
      <w:r>
        <w:t xml:space="preserve"> IE as defined in TS 38.331 [</w:t>
      </w:r>
      <w:r>
        <w:rPr>
          <w:rFonts w:hint="eastAsia"/>
          <w:lang w:val="en-US" w:eastAsia="zh-CN"/>
        </w:rPr>
        <w:t>10</w:t>
      </w:r>
      <w:r>
        <w:t>] within the</w:t>
      </w:r>
      <w:r>
        <w:rPr>
          <w:i/>
          <w:iCs/>
        </w:rPr>
        <w:t xml:space="preserve"> </w:t>
      </w:r>
      <w:r>
        <w:rPr>
          <w:rFonts w:hint="eastAsia"/>
          <w:i/>
          <w:iCs/>
          <w:lang w:val="en-US" w:eastAsia="zh-CN"/>
        </w:rPr>
        <w:t>M-NG-RAN node</w:t>
      </w:r>
      <w:r>
        <w:rPr>
          <w:i/>
          <w:iCs/>
        </w:rPr>
        <w:t xml:space="preserve"> to S</w:t>
      </w:r>
      <w:r>
        <w:rPr>
          <w:rFonts w:hint="eastAsia"/>
          <w:i/>
          <w:iCs/>
          <w:lang w:val="en-US" w:eastAsia="zh-CN"/>
        </w:rPr>
        <w:t>-NG-RAN node</w:t>
      </w:r>
      <w:r>
        <w:rPr>
          <w:i/>
          <w:iCs/>
        </w:rPr>
        <w:t xml:space="preserve"> Container</w:t>
      </w:r>
      <w:r>
        <w:t xml:space="preserve"> IE.</w:t>
      </w:r>
    </w:p>
    <w:p>
      <w:pPr>
        <w:rPr>
          <w:rFonts w:hint="eastAsia" w:eastAsia="宋体" w:cs="Times New Roman"/>
          <w:b w:val="0"/>
          <w:bCs w:val="0"/>
          <w:color w:val="FF0000"/>
          <w:kern w:val="2"/>
          <w:sz w:val="21"/>
          <w:szCs w:val="24"/>
          <w:highlight w:val="yellow"/>
          <w:lang w:val="en-US" w:eastAsia="zh-CN"/>
        </w:rPr>
      </w:pPr>
      <w:r>
        <w:t xml:space="preserve">If applicable, the </w:t>
      </w:r>
      <w:r>
        <w:rPr>
          <w:rFonts w:hint="eastAsia"/>
          <w:lang w:val="en-US" w:eastAsia="zh-CN"/>
        </w:rPr>
        <w:t>S-NG-RAN node</w:t>
      </w:r>
      <w:r>
        <w:t xml:space="preserve"> may receive, after having initiated the S</w:t>
      </w:r>
      <w:r>
        <w:rPr>
          <w:rFonts w:hint="eastAsia"/>
          <w:lang w:val="en-US" w:eastAsia="zh-CN"/>
        </w:rPr>
        <w:t>-NG-RAN node</w:t>
      </w:r>
      <w:r>
        <w:t xml:space="preserve"> initiated </w:t>
      </w:r>
      <w:r>
        <w:rPr>
          <w:rFonts w:hint="eastAsia"/>
          <w:lang w:val="en-US" w:eastAsia="zh-CN"/>
        </w:rPr>
        <w:t>S-NG-RAN node</w:t>
      </w:r>
      <w:r>
        <w:t xml:space="preserve"> Modification procedure, the </w:t>
      </w:r>
      <w:r>
        <w:rPr>
          <w:rFonts w:hint="eastAsia"/>
          <w:lang w:val="en-US" w:eastAsia="zh-CN"/>
        </w:rPr>
        <w:t>S-NODE</w:t>
      </w:r>
      <w:r>
        <w:t xml:space="preserve"> MODIFICATION REQUEST message including </w:t>
      </w:r>
      <w:r>
        <w:rPr>
          <w:rFonts w:hint="eastAsia"/>
          <w:lang w:eastAsia="zh-CN"/>
        </w:rPr>
        <w:t xml:space="preserve">the </w:t>
      </w:r>
      <w:r>
        <w:rPr>
          <w:rFonts w:hint="eastAsia"/>
          <w:i/>
          <w:lang w:eastAsia="zh-CN"/>
        </w:rPr>
        <w:t>SN triggered</w:t>
      </w:r>
      <w:r>
        <w:t xml:space="preserve"> IE.</w:t>
      </w:r>
    </w:p>
    <w:p>
      <w:pPr>
        <w:rPr>
          <w:b/>
          <w:color w:val="0070C0"/>
          <w:sz w:val="22"/>
          <w:szCs w:val="22"/>
        </w:rPr>
      </w:pPr>
      <w:r>
        <w:rPr>
          <w:b/>
          <w:color w:val="0070C0"/>
          <w:sz w:val="22"/>
          <w:szCs w:val="22"/>
        </w:rPr>
        <w:t>-----------------------------------------------------Next change-----------------------------------------------------------</w:t>
      </w:r>
    </w:p>
    <w:p>
      <w:pPr>
        <w:keepNext/>
        <w:keepLines/>
        <w:pBdr>
          <w:top w:val="none" w:color="auto" w:sz="0" w:space="0"/>
        </w:pBdr>
        <w:spacing w:before="120" w:after="180"/>
        <w:ind w:left="1418" w:hanging="1418"/>
        <w:outlineLvl w:val="3"/>
        <w:rPr>
          <w:rFonts w:ascii="Arial" w:hAnsi="Arial" w:eastAsia="宋体" w:cs="Times New Roman"/>
          <w:sz w:val="24"/>
          <w:lang w:val="en-GB" w:eastAsia="en-US" w:bidi="ar-SA"/>
        </w:rPr>
      </w:pPr>
      <w:bookmarkStart w:id="98" w:name="_Toc44497497"/>
      <w:bookmarkStart w:id="99" w:name="_Toc45107885"/>
      <w:bookmarkStart w:id="100" w:name="_Toc20955192"/>
      <w:bookmarkStart w:id="101" w:name="_Toc45901505"/>
      <w:bookmarkStart w:id="102" w:name="_Toc36555787"/>
      <w:bookmarkStart w:id="103" w:name="_Toc29991387"/>
      <w:bookmarkStart w:id="104" w:name="_Toc51850584"/>
      <w:r>
        <w:rPr>
          <w:rFonts w:ascii="Arial" w:hAnsi="Arial" w:eastAsia="宋体" w:cs="Times New Roman"/>
          <w:sz w:val="24"/>
          <w:lang w:val="en-GB" w:eastAsia="en-US" w:bidi="ar-SA"/>
        </w:rPr>
        <w:t>9.1.2.1</w:t>
      </w:r>
      <w:r>
        <w:rPr>
          <w:rFonts w:ascii="Arial" w:hAnsi="Arial" w:eastAsia="宋体" w:cs="Times New Roman"/>
          <w:sz w:val="24"/>
          <w:lang w:val="en-GB" w:eastAsia="en-US" w:bidi="ar-SA"/>
        </w:rPr>
        <w:tab/>
      </w:r>
      <w:r>
        <w:rPr>
          <w:rFonts w:ascii="Arial" w:hAnsi="Arial" w:eastAsia="宋体" w:cs="Times New Roman"/>
          <w:sz w:val="24"/>
          <w:lang w:val="en-GB" w:eastAsia="zh-CN" w:bidi="ar-SA"/>
        </w:rPr>
        <w:t>S-NODE ADDITION REQUEST</w:t>
      </w:r>
      <w:bookmarkEnd w:id="98"/>
      <w:bookmarkEnd w:id="99"/>
      <w:bookmarkEnd w:id="100"/>
      <w:bookmarkEnd w:id="101"/>
      <w:bookmarkEnd w:id="102"/>
      <w:bookmarkEnd w:id="103"/>
      <w:bookmarkEnd w:id="104"/>
    </w:p>
    <w:p>
      <w:pPr>
        <w:rPr>
          <w:rFonts w:ascii="Times New Roman" w:hAnsi="Times New Roman" w:eastAsia="宋体" w:cs="Times New Roman"/>
        </w:rPr>
      </w:pPr>
      <w:r>
        <w:rPr>
          <w:rFonts w:ascii="Times New Roman" w:hAnsi="Times New Roman" w:eastAsia="宋体" w:cs="Times New Roman"/>
        </w:rPr>
        <w:t xml:space="preserve">This message is sent by the </w:t>
      </w:r>
      <w:r>
        <w:rPr>
          <w:rFonts w:ascii="Times New Roman" w:hAnsi="Times New Roman" w:eastAsia="宋体" w:cs="Times New Roman"/>
          <w:lang w:eastAsia="zh-CN"/>
        </w:rPr>
        <w:t>M-NG-RAN node</w:t>
      </w:r>
      <w:r>
        <w:rPr>
          <w:rFonts w:ascii="Times New Roman" w:hAnsi="Times New Roman" w:eastAsia="宋体" w:cs="Times New Roman"/>
        </w:rPr>
        <w:t xml:space="preserve"> to the </w:t>
      </w:r>
      <w:r>
        <w:rPr>
          <w:rFonts w:ascii="Times New Roman" w:hAnsi="Times New Roman" w:eastAsia="宋体" w:cs="Times New Roman"/>
          <w:lang w:eastAsia="zh-CN"/>
        </w:rPr>
        <w:t>S-NG-RAN node</w:t>
      </w:r>
      <w:r>
        <w:rPr>
          <w:rFonts w:ascii="Times New Roman" w:hAnsi="Times New Roman" w:eastAsia="宋体" w:cs="Times New Roman"/>
        </w:rPr>
        <w:t xml:space="preserve"> to request the preparation of resources fo</w:t>
      </w:r>
      <w:r>
        <w:rPr>
          <w:rFonts w:ascii="Times New Roman" w:hAnsi="Times New Roman" w:eastAsia="宋体" w:cs="Times New Roman"/>
          <w:lang w:eastAsia="zh-CN"/>
        </w:rPr>
        <w:t>r dual connectivity operation for a specific UE.</w:t>
      </w:r>
    </w:p>
    <w:p>
      <w:pPr>
        <w:rPr>
          <w:rFonts w:ascii="Times New Roman" w:hAnsi="Times New Roman" w:eastAsia="宋体" w:cs="Times New Roman"/>
        </w:rPr>
      </w:pPr>
      <w:r>
        <w:rPr>
          <w:rFonts w:ascii="Times New Roman" w:hAnsi="Times New Roman" w:eastAsia="宋体" w:cs="Times New Roman"/>
        </w:rPr>
        <w:t xml:space="preserve">Direction: M-NG-RAN node </w:t>
      </w:r>
      <w:r>
        <w:rPr>
          <w:rFonts w:ascii="Times New Roman" w:hAnsi="Times New Roman" w:eastAsia="宋体" w:cs="Times New Roman"/>
        </w:rPr>
        <w:sym w:font="Symbol" w:char="F0AE"/>
      </w:r>
      <w:r>
        <w:rPr>
          <w:rFonts w:ascii="Times New Roman" w:hAnsi="Times New Roman" w:eastAsia="宋体" w:cs="Times New Roman"/>
        </w:rPr>
        <w:t xml:space="preserve"> S-NG-RAN node.</w:t>
      </w:r>
    </w:p>
    <w:tbl>
      <w:tblPr>
        <w:tblStyle w:val="61"/>
        <w:tblW w:w="10516"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6"/>
        <w:gridCol w:w="1104"/>
        <w:gridCol w:w="1022"/>
        <w:gridCol w:w="1276"/>
        <w:gridCol w:w="2270"/>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IE/Group Name</w:t>
            </w:r>
          </w:p>
        </w:tc>
        <w:tc>
          <w:tcPr>
            <w:tcW w:w="1104" w:type="dxa"/>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Presence</w:t>
            </w:r>
          </w:p>
        </w:tc>
        <w:tc>
          <w:tcPr>
            <w:tcW w:w="1022" w:type="dxa"/>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Range</w:t>
            </w:r>
          </w:p>
        </w:tc>
        <w:tc>
          <w:tcPr>
            <w:tcW w:w="1276" w:type="dxa"/>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IE type and reference</w:t>
            </w:r>
          </w:p>
        </w:tc>
        <w:tc>
          <w:tcPr>
            <w:tcW w:w="2270" w:type="dxa"/>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Semantics description</w:t>
            </w:r>
          </w:p>
        </w:tc>
        <w:tc>
          <w:tcPr>
            <w:tcW w:w="1134" w:type="dxa"/>
          </w:tcPr>
          <w:p>
            <w:pPr>
              <w:keepNext/>
              <w:keepLines/>
              <w:spacing w:after="0"/>
              <w:jc w:val="center"/>
              <w:rPr>
                <w:rFonts w:ascii="Arial" w:hAnsi="Arial" w:eastAsia="宋体" w:cs="Times New Roman"/>
                <w:b w:val="0"/>
                <w:sz w:val="18"/>
                <w:lang w:val="en-GB" w:eastAsia="ja-JP" w:bidi="ar-SA"/>
              </w:rPr>
            </w:pPr>
            <w:r>
              <w:rPr>
                <w:rFonts w:ascii="Arial" w:hAnsi="Arial" w:eastAsia="宋体" w:cs="Times New Roman"/>
                <w:b/>
                <w:sz w:val="18"/>
                <w:lang w:val="en-GB" w:eastAsia="ja-JP" w:bidi="ar-SA"/>
              </w:rPr>
              <w:t>Criticality</w:t>
            </w:r>
          </w:p>
        </w:tc>
        <w:tc>
          <w:tcPr>
            <w:tcW w:w="1134" w:type="dxa"/>
          </w:tcPr>
          <w:p>
            <w:pPr>
              <w:keepNext/>
              <w:keepLines/>
              <w:spacing w:after="0"/>
              <w:jc w:val="center"/>
              <w:rPr>
                <w:rFonts w:ascii="Arial" w:hAnsi="Arial" w:eastAsia="宋体" w:cs="Times New Roman"/>
                <w:b w:val="0"/>
                <w:sz w:val="18"/>
                <w:lang w:val="en-GB" w:eastAsia="ja-JP" w:bidi="ar-SA"/>
              </w:rPr>
            </w:pPr>
            <w:r>
              <w:rPr>
                <w:rFonts w:ascii="Arial" w:hAnsi="Arial" w:eastAsia="宋体" w:cs="Times New Roman"/>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Message Type</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022" w:type="dxa"/>
          </w:tcPr>
          <w:p>
            <w:pPr>
              <w:keepNext/>
              <w:keepLines/>
              <w:spacing w:after="0"/>
              <w:rPr>
                <w:rFonts w:ascii="Arial" w:hAnsi="Arial" w:eastAsia="宋体" w:cs="Times New Roman"/>
                <w:sz w:val="18"/>
                <w:szCs w:val="18"/>
                <w:lang w:val="en-GB" w:eastAsia="ja-JP" w:bidi="ar-SA"/>
              </w:rPr>
            </w:pPr>
          </w:p>
        </w:tc>
        <w:tc>
          <w:tcPr>
            <w:tcW w:w="1276"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9.2.3.1</w:t>
            </w:r>
          </w:p>
        </w:tc>
        <w:tc>
          <w:tcPr>
            <w:tcW w:w="2270" w:type="dxa"/>
          </w:tcPr>
          <w:p>
            <w:pPr>
              <w:keepNext/>
              <w:keepLines/>
              <w:spacing w:after="0"/>
              <w:rPr>
                <w:rFonts w:ascii="Arial" w:hAnsi="Arial" w:eastAsia="宋体" w:cs="Times New Roman"/>
                <w:sz w:val="18"/>
                <w:szCs w:val="18"/>
                <w:lang w:val="en-GB" w:eastAsia="ja-JP" w:bidi="ar-SA"/>
              </w:rPr>
            </w:pP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zh-CN" w:bidi="ar-SA"/>
              </w:rPr>
              <w:t>M-NG-RAN node</w:t>
            </w:r>
            <w:r>
              <w:rPr>
                <w:rFonts w:ascii="Arial" w:hAnsi="Arial" w:eastAsia="宋体" w:cs="Times New Roman"/>
                <w:sz w:val="18"/>
                <w:lang w:val="en-GB" w:eastAsia="ja-JP" w:bidi="ar-SA"/>
              </w:rPr>
              <w:t xml:space="preserve"> UE XnAP ID</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022" w:type="dxa"/>
          </w:tcPr>
          <w:p>
            <w:pPr>
              <w:keepNext/>
              <w:keepLines/>
              <w:spacing w:after="0"/>
              <w:rPr>
                <w:rFonts w:ascii="Arial" w:hAnsi="Arial" w:eastAsia="宋体" w:cs="Times New Roman"/>
                <w:sz w:val="18"/>
                <w:szCs w:val="18"/>
                <w:lang w:val="en-GB" w:eastAsia="ja-JP" w:bidi="ar-SA"/>
              </w:rPr>
            </w:pPr>
          </w:p>
        </w:tc>
        <w:tc>
          <w:tcPr>
            <w:tcW w:w="1276" w:type="dxa"/>
          </w:tcPr>
          <w:p>
            <w:pPr>
              <w:keepNext/>
              <w:keepLines/>
              <w:spacing w:after="0"/>
              <w:rPr>
                <w:rFonts w:ascii="Arial" w:hAnsi="Arial" w:eastAsia="宋体" w:cs="Times New Roman"/>
                <w:sz w:val="18"/>
                <w:lang w:val="en-GB" w:eastAsia="ja-JP" w:bidi="ar-SA"/>
              </w:rPr>
            </w:pPr>
            <w:r>
              <w:rPr>
                <w:rFonts w:ascii="Arial" w:hAnsi="Arial" w:eastAsia="宋体" w:cs="Times New Roman"/>
                <w:snapToGrid w:val="0"/>
                <w:sz w:val="18"/>
                <w:lang w:val="en-GB" w:eastAsia="ja-JP" w:bidi="ar-SA"/>
              </w:rPr>
              <w:t>NG-RAN node UE XnAP ID</w:t>
            </w:r>
            <w:r>
              <w:rPr>
                <w:rFonts w:ascii="Arial" w:hAnsi="Arial" w:eastAsia="宋体" w:cs="Times New Roman"/>
                <w:snapToGrid w:val="0"/>
                <w:sz w:val="18"/>
                <w:lang w:val="en-GB" w:eastAsia="ja-JP" w:bidi="ar-SA"/>
              </w:rPr>
              <w:br w:type="textWrapping"/>
            </w:r>
            <w:r>
              <w:rPr>
                <w:rFonts w:ascii="Arial" w:hAnsi="Arial" w:eastAsia="宋体" w:cs="Times New Roman"/>
                <w:sz w:val="18"/>
                <w:lang w:val="en-GB" w:eastAsia="ja-JP" w:bidi="ar-SA"/>
              </w:rPr>
              <w:t>9.2.3.16</w:t>
            </w:r>
          </w:p>
        </w:tc>
        <w:tc>
          <w:tcPr>
            <w:tcW w:w="2270" w:type="dxa"/>
          </w:tcPr>
          <w:p>
            <w:pPr>
              <w:keepNext/>
              <w:keepLines/>
              <w:spacing w:after="0"/>
              <w:rPr>
                <w:rFonts w:ascii="Arial" w:hAnsi="Arial" w:eastAsia="宋体" w:cs="Times New Roman"/>
                <w:sz w:val="18"/>
                <w:szCs w:val="18"/>
                <w:lang w:val="en-GB" w:eastAsia="ja-JP" w:bidi="ar-SA"/>
              </w:rPr>
            </w:pPr>
            <w:r>
              <w:rPr>
                <w:rFonts w:ascii="Arial" w:hAnsi="Arial" w:eastAsia="宋体" w:cs="Times New Roman"/>
                <w:sz w:val="18"/>
                <w:lang w:val="en-GB" w:eastAsia="ja-JP" w:bidi="ar-SA"/>
              </w:rPr>
              <w:t xml:space="preserve">Allocated at the </w:t>
            </w:r>
            <w:r>
              <w:rPr>
                <w:rFonts w:ascii="Arial" w:hAnsi="Arial" w:eastAsia="宋体" w:cs="Times New Roman"/>
                <w:sz w:val="18"/>
                <w:lang w:val="en-GB" w:eastAsia="zh-CN" w:bidi="ar-SA"/>
              </w:rPr>
              <w:t>M-NG-RAN node</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eastAsia="宋体" w:cs="Times New Roman"/>
                <w:sz w:val="18"/>
                <w:lang w:val="en-GB" w:eastAsia="zh-CN" w:bidi="ar-SA"/>
              </w:rPr>
            </w:pPr>
            <w:r>
              <w:rPr>
                <w:rFonts w:ascii="Arial" w:hAnsi="Arial" w:eastAsia="宋体" w:cs="Times New Roman"/>
                <w:bCs/>
                <w:sz w:val="18"/>
                <w:lang w:val="en-GB" w:eastAsia="ja-JP" w:bidi="ar-SA"/>
              </w:rPr>
              <w:t>UE Security Capabilities</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zh-CN" w:bidi="ar-SA"/>
              </w:rPr>
              <w:t>M</w:t>
            </w:r>
          </w:p>
        </w:tc>
        <w:tc>
          <w:tcPr>
            <w:tcW w:w="1022" w:type="dxa"/>
          </w:tcPr>
          <w:p>
            <w:pPr>
              <w:keepNext/>
              <w:keepLines/>
              <w:spacing w:after="0"/>
              <w:rPr>
                <w:rFonts w:ascii="Arial" w:hAnsi="Arial" w:eastAsia="宋体" w:cs="Times New Roman"/>
                <w:sz w:val="18"/>
                <w:lang w:val="en-GB" w:eastAsia="en-US" w:bidi="ar-SA"/>
              </w:rPr>
            </w:pPr>
          </w:p>
        </w:tc>
        <w:tc>
          <w:tcPr>
            <w:tcW w:w="1276" w:type="dxa"/>
          </w:tcPr>
          <w:p>
            <w:pPr>
              <w:keepNext/>
              <w:keepLines/>
              <w:spacing w:after="0"/>
              <w:rPr>
                <w:rFonts w:ascii="Arial" w:hAnsi="Arial" w:eastAsia="宋体" w:cs="Times New Roman"/>
                <w:snapToGrid w:val="0"/>
                <w:sz w:val="18"/>
                <w:lang w:val="en-GB" w:eastAsia="ja-JP" w:bidi="ar-SA"/>
              </w:rPr>
            </w:pPr>
            <w:r>
              <w:rPr>
                <w:rFonts w:ascii="Arial" w:hAnsi="Arial" w:eastAsia="宋体" w:cs="Times New Roman"/>
                <w:sz w:val="18"/>
                <w:lang w:val="en-GB" w:eastAsia="ja-JP" w:bidi="ar-SA"/>
              </w:rPr>
              <w:t>9.2.3.49</w:t>
            </w:r>
          </w:p>
        </w:tc>
        <w:tc>
          <w:tcPr>
            <w:tcW w:w="2270" w:type="dxa"/>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zh-CN" w:bidi="ar-SA"/>
              </w:rPr>
              <w:t>YES</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eastAsia="宋体" w:cs="Times New Roman"/>
                <w:bCs/>
                <w:sz w:val="18"/>
                <w:lang w:val="en-GB" w:eastAsia="ja-JP" w:bidi="ar-SA"/>
              </w:rPr>
            </w:pPr>
            <w:r>
              <w:rPr>
                <w:rFonts w:ascii="Arial" w:hAnsi="Arial" w:eastAsia="宋体" w:cs="Times New Roman"/>
                <w:bCs/>
                <w:sz w:val="18"/>
                <w:lang w:val="en-GB" w:eastAsia="ja-JP" w:bidi="ar-SA"/>
              </w:rPr>
              <w:t>S-NG-RAN node Security Key</w:t>
            </w:r>
          </w:p>
        </w:tc>
        <w:tc>
          <w:tcPr>
            <w:tcW w:w="1104" w:type="dxa"/>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M</w:t>
            </w:r>
          </w:p>
        </w:tc>
        <w:tc>
          <w:tcPr>
            <w:tcW w:w="1022" w:type="dxa"/>
          </w:tcPr>
          <w:p>
            <w:pPr>
              <w:keepNext/>
              <w:keepLines/>
              <w:spacing w:after="0"/>
              <w:rPr>
                <w:rFonts w:ascii="Arial" w:hAnsi="Arial" w:eastAsia="宋体" w:cs="Times New Roman"/>
                <w:sz w:val="18"/>
                <w:lang w:val="en-GB" w:eastAsia="en-US" w:bidi="ar-SA"/>
              </w:rPr>
            </w:pPr>
          </w:p>
        </w:tc>
        <w:tc>
          <w:tcPr>
            <w:tcW w:w="1276"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9.2.3.51</w:t>
            </w:r>
          </w:p>
        </w:tc>
        <w:tc>
          <w:tcPr>
            <w:tcW w:w="2270" w:type="dxa"/>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eastAsia="宋体" w:cs="Times New Roman"/>
                <w:bCs/>
                <w:sz w:val="18"/>
                <w:lang w:val="en-GB" w:eastAsia="ja-JP" w:bidi="ar-SA"/>
              </w:rPr>
            </w:pPr>
            <w:r>
              <w:rPr>
                <w:rFonts w:ascii="Arial" w:hAnsi="Arial" w:eastAsia="宋体" w:cs="Times New Roman"/>
                <w:bCs/>
                <w:sz w:val="18"/>
                <w:lang w:val="en-GB" w:eastAsia="ja-JP" w:bidi="ar-SA"/>
              </w:rPr>
              <w:t>S-NG-RAN node UE Aggregate Maximum Bit Rate</w:t>
            </w:r>
          </w:p>
        </w:tc>
        <w:tc>
          <w:tcPr>
            <w:tcW w:w="1104" w:type="dxa"/>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M</w:t>
            </w:r>
          </w:p>
        </w:tc>
        <w:tc>
          <w:tcPr>
            <w:tcW w:w="1022" w:type="dxa"/>
          </w:tcPr>
          <w:p>
            <w:pPr>
              <w:keepNext/>
              <w:keepLines/>
              <w:spacing w:after="0"/>
              <w:rPr>
                <w:rFonts w:ascii="Arial" w:hAnsi="Arial" w:eastAsia="宋体" w:cs="Times New Roman"/>
                <w:sz w:val="18"/>
                <w:lang w:val="en-GB" w:eastAsia="en-US" w:bidi="ar-SA"/>
              </w:rPr>
            </w:pPr>
          </w:p>
        </w:tc>
        <w:tc>
          <w:tcPr>
            <w:tcW w:w="1276" w:type="dxa"/>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ja-JP" w:bidi="ar-SA"/>
              </w:rPr>
              <w:t>UE Aggregate Maximum Bit Rate</w:t>
            </w:r>
          </w:p>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9.2.3.17</w:t>
            </w:r>
          </w:p>
        </w:tc>
        <w:tc>
          <w:tcPr>
            <w:tcW w:w="2270" w:type="dxa"/>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 xml:space="preserve">The </w:t>
            </w:r>
            <w:r>
              <w:rPr>
                <w:rFonts w:ascii="Arial" w:hAnsi="Arial" w:eastAsia="宋体" w:cs="Times New Roman"/>
                <w:sz w:val="18"/>
                <w:lang w:val="en-GB" w:eastAsia="ja-JP" w:bidi="ar-SA"/>
              </w:rPr>
              <w:t>UE Aggregate Maximum Bit Rate</w:t>
            </w:r>
            <w:r>
              <w:rPr>
                <w:rFonts w:ascii="Arial" w:hAnsi="Arial" w:eastAsia="宋体" w:cs="Times New Roman"/>
                <w:sz w:val="18"/>
                <w:lang w:val="en-GB" w:eastAsia="zh-CN" w:bidi="ar-SA"/>
              </w:rPr>
              <w:t xml:space="preserve"> is split into M-NG-RAN node</w:t>
            </w:r>
            <w:r>
              <w:rPr>
                <w:rFonts w:ascii="Arial" w:hAnsi="Arial" w:eastAsia="宋体" w:cs="Times New Roman"/>
                <w:sz w:val="18"/>
                <w:lang w:val="en-GB" w:eastAsia="ja-JP" w:bidi="ar-SA"/>
              </w:rPr>
              <w:t xml:space="preserve"> UE Aggregate Maximum Bit Rate</w:t>
            </w:r>
            <w:r>
              <w:rPr>
                <w:rFonts w:ascii="Arial" w:hAnsi="Arial" w:eastAsia="宋体" w:cs="Times New Roman"/>
                <w:sz w:val="18"/>
                <w:lang w:val="en-GB" w:eastAsia="zh-CN" w:bidi="ar-SA"/>
              </w:rPr>
              <w:t xml:space="preserve"> and S-NG-RAN node</w:t>
            </w:r>
            <w:r>
              <w:rPr>
                <w:rFonts w:ascii="Arial" w:hAnsi="Arial" w:eastAsia="宋体" w:cs="Times New Roman"/>
                <w:sz w:val="18"/>
                <w:lang w:val="en-GB" w:eastAsia="ja-JP" w:bidi="ar-SA"/>
              </w:rPr>
              <w:t xml:space="preserve"> UE Aggregate Maximum Bit Rate</w:t>
            </w:r>
            <w:r>
              <w:rPr>
                <w:rFonts w:ascii="Arial" w:hAnsi="Arial" w:eastAsia="宋体" w:cs="Times New Roman"/>
                <w:sz w:val="18"/>
                <w:lang w:val="en-GB" w:eastAsia="zh-CN" w:bidi="ar-SA"/>
              </w:rPr>
              <w:t xml:space="preserve"> which are enforced by M-NG-RAN node and S-NG-RAN node respectively.</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eastAsia="宋体" w:cs="Times New Roman"/>
                <w:bCs/>
                <w:sz w:val="18"/>
                <w:lang w:val="en-GB" w:eastAsia="ja-JP" w:bidi="ar-SA"/>
              </w:rPr>
            </w:pPr>
            <w:r>
              <w:rPr>
                <w:rFonts w:ascii="Arial" w:hAnsi="Arial" w:eastAsia="宋体" w:cs="Times New Roman"/>
                <w:bCs/>
                <w:sz w:val="18"/>
                <w:lang w:val="en-GB" w:eastAsia="ja-JP" w:bidi="ar-SA"/>
              </w:rPr>
              <w:t>Selected PLMN</w:t>
            </w:r>
          </w:p>
        </w:tc>
        <w:tc>
          <w:tcPr>
            <w:tcW w:w="1104" w:type="dxa"/>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22" w:type="dxa"/>
          </w:tcPr>
          <w:p>
            <w:pPr>
              <w:keepNext/>
              <w:keepLines/>
              <w:spacing w:after="0"/>
              <w:rPr>
                <w:rFonts w:ascii="Arial" w:hAnsi="Arial" w:eastAsia="宋体" w:cs="Times New Roman"/>
                <w:sz w:val="18"/>
                <w:lang w:val="en-GB" w:eastAsia="en-US" w:bidi="ar-SA"/>
              </w:rPr>
            </w:pPr>
          </w:p>
        </w:tc>
        <w:tc>
          <w:tcPr>
            <w:tcW w:w="1276" w:type="dxa"/>
          </w:tcPr>
          <w:p>
            <w:pPr>
              <w:keepNext/>
              <w:keepLines/>
              <w:spacing w:after="0"/>
              <w:rPr>
                <w:rFonts w:ascii="Arial" w:hAnsi="Arial" w:eastAsia="MS Mincho" w:cs="Times New Roman"/>
                <w:sz w:val="18"/>
                <w:lang w:val="en-GB" w:eastAsia="ja-JP" w:bidi="ar-SA"/>
              </w:rPr>
            </w:pPr>
            <w:r>
              <w:rPr>
                <w:rFonts w:ascii="Arial" w:hAnsi="Arial" w:eastAsia="MS Mincho" w:cs="Times New Roman"/>
                <w:sz w:val="18"/>
                <w:lang w:val="en-GB" w:eastAsia="ja-JP" w:bidi="ar-SA"/>
              </w:rPr>
              <w:t>PLMN Identity</w:t>
            </w:r>
          </w:p>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9.2.2.4</w:t>
            </w:r>
          </w:p>
        </w:tc>
        <w:tc>
          <w:tcPr>
            <w:tcW w:w="2270" w:type="dxa"/>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The selected PLMN of the SCG in the S-NG-RAN node.</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bCs/>
                <w:sz w:val="18"/>
                <w:lang w:val="en-GB" w:eastAsia="zh-CN"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eastAsia="宋体" w:cs="Times New Roman"/>
                <w:bCs/>
                <w:sz w:val="18"/>
                <w:lang w:val="en-GB" w:eastAsia="ja-JP" w:bidi="ar-SA"/>
              </w:rPr>
            </w:pPr>
            <w:r>
              <w:rPr>
                <w:rFonts w:ascii="Arial" w:hAnsi="Arial" w:eastAsia="宋体" w:cs="Times New Roman"/>
                <w:sz w:val="18"/>
                <w:lang w:val="en-GB" w:eastAsia="ja-JP" w:bidi="ar-SA"/>
              </w:rPr>
              <w:t>Mobility Restriction List</w:t>
            </w:r>
          </w:p>
        </w:tc>
        <w:tc>
          <w:tcPr>
            <w:tcW w:w="1104" w:type="dxa"/>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22" w:type="dxa"/>
          </w:tcPr>
          <w:p>
            <w:pPr>
              <w:keepNext/>
              <w:keepLines/>
              <w:spacing w:after="0"/>
              <w:rPr>
                <w:rFonts w:ascii="Arial" w:hAnsi="Arial" w:eastAsia="宋体" w:cs="Times New Roman"/>
                <w:sz w:val="18"/>
                <w:lang w:val="en-GB" w:eastAsia="en-US" w:bidi="ar-SA"/>
              </w:rPr>
            </w:pPr>
          </w:p>
        </w:tc>
        <w:tc>
          <w:tcPr>
            <w:tcW w:w="1276" w:type="dxa"/>
          </w:tcPr>
          <w:p>
            <w:pPr>
              <w:keepNext/>
              <w:keepLines/>
              <w:spacing w:after="0"/>
              <w:rPr>
                <w:rFonts w:ascii="Arial" w:hAnsi="Arial" w:eastAsia="MS Mincho" w:cs="Times New Roman"/>
                <w:sz w:val="18"/>
                <w:lang w:val="en-GB" w:eastAsia="ja-JP" w:bidi="ar-SA"/>
              </w:rPr>
            </w:pPr>
            <w:r>
              <w:rPr>
                <w:rFonts w:ascii="Arial" w:hAnsi="Arial" w:eastAsia="宋体" w:cs="Times New Roman"/>
                <w:sz w:val="18"/>
                <w:lang w:val="en-GB" w:eastAsia="ja-JP" w:bidi="ar-SA"/>
              </w:rPr>
              <w:t>9.2.3.53</w:t>
            </w:r>
          </w:p>
        </w:tc>
        <w:tc>
          <w:tcPr>
            <w:tcW w:w="2270" w:type="dxa"/>
          </w:tcPr>
          <w:p>
            <w:pPr>
              <w:keepNext/>
              <w:keepLines/>
              <w:spacing w:after="0"/>
              <w:rPr>
                <w:rFonts w:ascii="Arial" w:hAnsi="Arial" w:eastAsia="宋体" w:cs="Times New Roman"/>
                <w:sz w:val="18"/>
                <w:lang w:val="en-GB" w:eastAsia="zh-CN" w:bidi="ar-SA"/>
              </w:rPr>
            </w:pPr>
          </w:p>
        </w:tc>
        <w:tc>
          <w:tcPr>
            <w:tcW w:w="1134" w:type="dxa"/>
          </w:tcPr>
          <w:p>
            <w:pPr>
              <w:keepNext/>
              <w:keepLines/>
              <w:spacing w:after="0"/>
              <w:jc w:val="center"/>
              <w:rPr>
                <w:rFonts w:ascii="Arial" w:hAnsi="Arial" w:eastAsia="宋体" w:cs="Times New Roman"/>
                <w:bCs/>
                <w:sz w:val="18"/>
                <w:lang w:val="en-GB" w:eastAsia="zh-CN" w:bidi="ar-SA"/>
              </w:rPr>
            </w:pPr>
            <w:r>
              <w:rPr>
                <w:rFonts w:ascii="Arial" w:hAnsi="Arial" w:eastAsia="宋体" w:cs="Times New Roman"/>
                <w:bCs/>
                <w:sz w:val="18"/>
                <w:lang w:val="en-GB" w:eastAsia="zh-CN"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en-US" w:bidi="ar-SA"/>
              </w:rPr>
              <w:t>Index to RAT/Frequency Selection Priority</w:t>
            </w:r>
          </w:p>
        </w:tc>
        <w:tc>
          <w:tcPr>
            <w:tcW w:w="1104" w:type="dxa"/>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ja-JP" w:bidi="ar-SA"/>
              </w:rPr>
              <w:t>O</w:t>
            </w:r>
          </w:p>
        </w:tc>
        <w:tc>
          <w:tcPr>
            <w:tcW w:w="1022" w:type="dxa"/>
          </w:tcPr>
          <w:p>
            <w:pPr>
              <w:keepNext/>
              <w:keepLines/>
              <w:spacing w:after="0"/>
              <w:rPr>
                <w:rFonts w:ascii="Arial" w:hAnsi="Arial" w:eastAsia="宋体" w:cs="Times New Roman"/>
                <w:sz w:val="18"/>
                <w:lang w:val="en-GB" w:eastAsia="en-US" w:bidi="ar-SA"/>
              </w:rPr>
            </w:pPr>
          </w:p>
        </w:tc>
        <w:tc>
          <w:tcPr>
            <w:tcW w:w="1276"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9.2.3.23</w:t>
            </w:r>
          </w:p>
        </w:tc>
        <w:tc>
          <w:tcPr>
            <w:tcW w:w="2270" w:type="dxa"/>
          </w:tcPr>
          <w:p>
            <w:pPr>
              <w:keepNext/>
              <w:keepLines/>
              <w:spacing w:after="0"/>
              <w:rPr>
                <w:rFonts w:ascii="Arial" w:hAnsi="Arial" w:eastAsia="宋体" w:cs="Times New Roman"/>
                <w:sz w:val="18"/>
                <w:lang w:val="en-GB" w:eastAsia="zh-CN" w:bidi="ar-SA"/>
              </w:rPr>
            </w:pPr>
          </w:p>
        </w:tc>
        <w:tc>
          <w:tcPr>
            <w:tcW w:w="1134" w:type="dxa"/>
          </w:tcPr>
          <w:p>
            <w:pPr>
              <w:keepNext/>
              <w:keepLines/>
              <w:spacing w:after="0"/>
              <w:jc w:val="center"/>
              <w:rPr>
                <w:rFonts w:ascii="Arial" w:hAnsi="Arial" w:eastAsia="宋体" w:cs="Times New Roman"/>
                <w:bCs/>
                <w:sz w:val="18"/>
                <w:lang w:val="en-GB" w:eastAsia="zh-CN" w:bidi="ar-SA"/>
              </w:rPr>
            </w:pPr>
            <w:r>
              <w:rPr>
                <w:rFonts w:ascii="Arial" w:hAnsi="Arial" w:eastAsia="宋体" w:cs="Times New Roman"/>
                <w:bCs/>
                <w:sz w:val="18"/>
                <w:lang w:val="en-GB" w:eastAsia="zh-CN"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eastAsia="宋体" w:cs="Times New Roman"/>
                <w:bCs/>
                <w:sz w:val="18"/>
                <w:lang w:val="en-GB" w:eastAsia="ja-JP" w:bidi="ar-SA"/>
              </w:rPr>
            </w:pPr>
            <w:r>
              <w:rPr>
                <w:rFonts w:ascii="Arial" w:hAnsi="Arial" w:eastAsia="宋体" w:cs="Times New Roman"/>
                <w:b/>
                <w:sz w:val="18"/>
                <w:lang w:val="en-GB" w:eastAsia="ja-JP" w:bidi="ar-SA"/>
              </w:rPr>
              <w:t>PDU Session Resources To Be Added List</w:t>
            </w:r>
          </w:p>
        </w:tc>
        <w:tc>
          <w:tcPr>
            <w:tcW w:w="1104" w:type="dxa"/>
          </w:tcPr>
          <w:p>
            <w:pPr>
              <w:keepNext/>
              <w:keepLines/>
              <w:spacing w:after="0"/>
              <w:rPr>
                <w:rFonts w:ascii="Arial" w:hAnsi="Arial" w:eastAsia="宋体" w:cs="Times New Roman"/>
                <w:sz w:val="18"/>
                <w:lang w:val="en-GB" w:eastAsia="zh-CN" w:bidi="ar-SA"/>
              </w:rPr>
            </w:pPr>
          </w:p>
        </w:tc>
        <w:tc>
          <w:tcPr>
            <w:tcW w:w="1022" w:type="dxa"/>
          </w:tcPr>
          <w:p>
            <w:pPr>
              <w:keepNext/>
              <w:keepLines/>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1</w:t>
            </w:r>
          </w:p>
        </w:tc>
        <w:tc>
          <w:tcPr>
            <w:tcW w:w="1276" w:type="dxa"/>
          </w:tcPr>
          <w:p>
            <w:pPr>
              <w:keepNext/>
              <w:keepLines/>
              <w:spacing w:after="0"/>
              <w:rPr>
                <w:rFonts w:ascii="Arial" w:hAnsi="Arial" w:eastAsia="MS Mincho" w:cs="Times New Roman"/>
                <w:sz w:val="18"/>
                <w:lang w:val="en-GB" w:eastAsia="ja-JP" w:bidi="ar-SA"/>
              </w:rPr>
            </w:pPr>
          </w:p>
        </w:tc>
        <w:tc>
          <w:tcPr>
            <w:tcW w:w="2270" w:type="dxa"/>
          </w:tcPr>
          <w:p>
            <w:pPr>
              <w:keepNext/>
              <w:keepLines/>
              <w:spacing w:after="0"/>
              <w:rPr>
                <w:rFonts w:ascii="Arial" w:hAnsi="Arial" w:eastAsia="宋体" w:cs="Times New Roman"/>
                <w:sz w:val="18"/>
                <w:lang w:val="en-GB" w:eastAsia="zh-CN" w:bidi="ar-SA"/>
              </w:rPr>
            </w:pPr>
          </w:p>
        </w:tc>
        <w:tc>
          <w:tcPr>
            <w:tcW w:w="1134" w:type="dxa"/>
          </w:tcPr>
          <w:p>
            <w:pPr>
              <w:keepNext/>
              <w:keepLines/>
              <w:spacing w:after="0"/>
              <w:jc w:val="center"/>
              <w:rPr>
                <w:rFonts w:ascii="Arial" w:hAnsi="Arial" w:eastAsia="宋体" w:cs="Times New Roman"/>
                <w:bCs/>
                <w:sz w:val="18"/>
                <w:lang w:val="en-GB" w:eastAsia="zh-CN" w:bidi="ar-SA"/>
              </w:rPr>
            </w:pPr>
            <w:r>
              <w:rPr>
                <w:rFonts w:ascii="Arial" w:hAnsi="Arial" w:eastAsia="宋体" w:cs="Times New Roman"/>
                <w:bCs/>
                <w:sz w:val="18"/>
                <w:lang w:val="en-GB" w:eastAsia="ja-JP"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ind w:left="113"/>
              <w:rPr>
                <w:rFonts w:ascii="Arial" w:hAnsi="Arial" w:eastAsia="宋体" w:cs="Times New Roman"/>
                <w:b/>
                <w:sz w:val="18"/>
                <w:lang w:val="en-GB" w:eastAsia="ja-JP" w:bidi="ar-SA"/>
              </w:rPr>
            </w:pPr>
            <w:r>
              <w:rPr>
                <w:rFonts w:ascii="Arial" w:hAnsi="Arial" w:eastAsia="宋体" w:cs="Times New Roman"/>
                <w:b/>
                <w:sz w:val="18"/>
                <w:lang w:val="en-GB" w:eastAsia="ja-JP" w:bidi="ar-SA"/>
              </w:rPr>
              <w:t>&gt;PDU Session Resources To Be Added Item</w:t>
            </w:r>
          </w:p>
        </w:tc>
        <w:tc>
          <w:tcPr>
            <w:tcW w:w="1104" w:type="dxa"/>
          </w:tcPr>
          <w:p>
            <w:pPr>
              <w:keepNext/>
              <w:keepLines/>
              <w:spacing w:after="0"/>
              <w:rPr>
                <w:rFonts w:ascii="Arial" w:hAnsi="Arial" w:eastAsia="宋体" w:cs="Times New Roman"/>
                <w:sz w:val="18"/>
                <w:lang w:val="en-GB" w:eastAsia="zh-CN" w:bidi="ar-SA"/>
              </w:rPr>
            </w:pPr>
          </w:p>
        </w:tc>
        <w:tc>
          <w:tcPr>
            <w:tcW w:w="1022" w:type="dxa"/>
          </w:tcPr>
          <w:p>
            <w:pPr>
              <w:keepNext/>
              <w:keepLines/>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1 .. &lt;maxnoofPDUSessions&gt;</w:t>
            </w:r>
          </w:p>
        </w:tc>
        <w:tc>
          <w:tcPr>
            <w:tcW w:w="1276" w:type="dxa"/>
          </w:tcPr>
          <w:p>
            <w:pPr>
              <w:keepNext/>
              <w:keepLines/>
              <w:spacing w:after="0"/>
              <w:rPr>
                <w:rFonts w:ascii="Arial" w:hAnsi="Arial" w:eastAsia="MS Mincho" w:cs="Times New Roman"/>
                <w:sz w:val="18"/>
                <w:lang w:val="en-GB" w:eastAsia="ja-JP" w:bidi="ar-SA"/>
              </w:rPr>
            </w:pPr>
          </w:p>
        </w:tc>
        <w:tc>
          <w:tcPr>
            <w:tcW w:w="2270"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zh-CN" w:bidi="ar-SA"/>
              </w:rPr>
              <w:t xml:space="preserve">NOTE: If neither the </w:t>
            </w:r>
            <w:r>
              <w:rPr>
                <w:rFonts w:ascii="Arial" w:hAnsi="Arial" w:eastAsia="宋体" w:cs="Times New Roman"/>
                <w:sz w:val="18"/>
                <w:lang w:val="en-GB" w:eastAsia="zh-CN" w:bidi="ar-SA"/>
              </w:rPr>
              <w:br w:type="textWrapping"/>
            </w:r>
            <w:r>
              <w:rPr>
                <w:rFonts w:ascii="Arial" w:hAnsi="Arial" w:eastAsia="宋体" w:cs="Times New Roman"/>
                <w:i/>
                <w:sz w:val="18"/>
                <w:lang w:val="en-GB" w:eastAsia="ja-JP" w:bidi="ar-SA"/>
              </w:rPr>
              <w:t>PDU Session Resource Setup Info – SN terminated</w:t>
            </w:r>
            <w:r>
              <w:rPr>
                <w:rFonts w:ascii="Arial" w:hAnsi="Arial" w:eastAsia="宋体" w:cs="Times New Roman"/>
                <w:sz w:val="18"/>
                <w:lang w:val="en-GB" w:eastAsia="ja-JP" w:bidi="ar-SA"/>
              </w:rPr>
              <w:t xml:space="preserve"> IE </w:t>
            </w:r>
          </w:p>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nor the</w:t>
            </w:r>
          </w:p>
          <w:p>
            <w:pPr>
              <w:keepNext/>
              <w:keepLines/>
              <w:spacing w:after="0"/>
              <w:rPr>
                <w:rFonts w:ascii="Arial" w:hAnsi="Arial" w:eastAsia="宋体" w:cs="Times New Roman"/>
                <w:sz w:val="18"/>
                <w:lang w:val="en-GB" w:eastAsia="zh-CN" w:bidi="ar-SA"/>
              </w:rPr>
            </w:pPr>
            <w:r>
              <w:rPr>
                <w:rFonts w:ascii="Arial" w:hAnsi="Arial" w:eastAsia="宋体" w:cs="Times New Roman"/>
                <w:i/>
                <w:sz w:val="18"/>
                <w:lang w:val="en-GB" w:eastAsia="ja-JP" w:bidi="ar-SA"/>
              </w:rPr>
              <w:t>PDU Session Resource Setup Info – MN terminated</w:t>
            </w:r>
            <w:r>
              <w:rPr>
                <w:rFonts w:ascii="Arial" w:hAnsi="Arial" w:eastAsia="宋体" w:cs="Times New Roman"/>
                <w:sz w:val="18"/>
                <w:lang w:val="en-GB" w:eastAsia="ja-JP" w:bidi="ar-SA"/>
              </w:rPr>
              <w:t xml:space="preserve"> IE</w:t>
            </w:r>
            <w:r>
              <w:rPr>
                <w:rFonts w:ascii="Arial" w:hAnsi="Arial" w:eastAsia="宋体" w:cs="Times New Roman"/>
                <w:sz w:val="18"/>
                <w:lang w:val="en-GB" w:eastAsia="ja-JP" w:bidi="ar-SA"/>
              </w:rPr>
              <w:br w:type="textWrapping"/>
            </w:r>
            <w:r>
              <w:rPr>
                <w:rFonts w:ascii="Arial" w:hAnsi="Arial" w:eastAsia="宋体" w:cs="Times New Roman"/>
                <w:sz w:val="18"/>
                <w:lang w:val="en-GB" w:eastAsia="ja-JP" w:bidi="ar-SA"/>
              </w:rPr>
              <w:t xml:space="preserve">is present in a </w:t>
            </w:r>
            <w:r>
              <w:rPr>
                <w:rFonts w:ascii="Arial" w:hAnsi="Arial" w:eastAsia="宋体" w:cs="Times New Roman"/>
                <w:i/>
                <w:sz w:val="18"/>
                <w:lang w:val="en-GB" w:eastAsia="ja-JP" w:bidi="ar-SA"/>
              </w:rPr>
              <w:t>PDU Session Resources To Be Added Item</w:t>
            </w:r>
            <w:r>
              <w:rPr>
                <w:rFonts w:ascii="Arial" w:hAnsi="Arial" w:eastAsia="宋体" w:cs="Times New Roman"/>
                <w:sz w:val="18"/>
                <w:lang w:val="en-GB" w:eastAsia="ja-JP" w:bidi="ar-SA"/>
              </w:rPr>
              <w:t xml:space="preserve"> IE, abnormal conditions as specified in clause 8.3.1.4 apply.</w:t>
            </w:r>
          </w:p>
        </w:tc>
        <w:tc>
          <w:tcPr>
            <w:tcW w:w="1134" w:type="dxa"/>
          </w:tcPr>
          <w:p>
            <w:pPr>
              <w:keepNext/>
              <w:keepLines/>
              <w:spacing w:after="0"/>
              <w:jc w:val="center"/>
              <w:rPr>
                <w:rFonts w:ascii="Arial" w:hAnsi="Arial" w:eastAsia="宋体" w:cs="Times New Roman"/>
                <w:bCs/>
                <w:sz w:val="18"/>
                <w:lang w:val="en-GB" w:eastAsia="ja-JP" w:bidi="ar-SA"/>
              </w:rPr>
            </w:pPr>
            <w:r>
              <w:rPr>
                <w:rFonts w:ascii="Arial" w:hAnsi="Arial" w:eastAsia="宋体" w:cs="Times New Roman"/>
                <w:sz w:val="18"/>
                <w:lang w:val="en-GB" w:eastAsia="ja-JP" w:bidi="ar-SA"/>
              </w:rPr>
              <w:t>–</w:t>
            </w:r>
          </w:p>
        </w:tc>
        <w:tc>
          <w:tcPr>
            <w:tcW w:w="113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ind w:left="227"/>
              <w:rPr>
                <w:rFonts w:ascii="Arial" w:hAnsi="Arial" w:eastAsia="宋体" w:cs="Times New Roman"/>
                <w:sz w:val="18"/>
                <w:lang w:val="en-GB" w:eastAsia="ja-JP" w:bidi="ar-SA"/>
              </w:rPr>
            </w:pPr>
            <w:r>
              <w:rPr>
                <w:rFonts w:ascii="Arial" w:hAnsi="Arial" w:eastAsia="宋体" w:cs="Times New Roman"/>
                <w:sz w:val="18"/>
                <w:lang w:val="en-GB" w:eastAsia="ja-JP" w:bidi="ar-SA"/>
              </w:rPr>
              <w:t>&gt;&gt;PDU Session ID</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022" w:type="dxa"/>
          </w:tcPr>
          <w:p>
            <w:pPr>
              <w:keepNext/>
              <w:keepLines/>
              <w:spacing w:after="0"/>
              <w:rPr>
                <w:rFonts w:ascii="Arial" w:hAnsi="Arial" w:eastAsia="宋体" w:cs="Times New Roman"/>
                <w:sz w:val="18"/>
                <w:lang w:val="en-GB" w:eastAsia="en-US" w:bidi="ar-SA"/>
              </w:rPr>
            </w:pPr>
          </w:p>
        </w:tc>
        <w:tc>
          <w:tcPr>
            <w:tcW w:w="1276" w:type="dxa"/>
          </w:tcPr>
          <w:p>
            <w:pPr>
              <w:keepNext/>
              <w:keepLines/>
              <w:spacing w:after="0"/>
              <w:rPr>
                <w:rFonts w:ascii="Arial" w:hAnsi="Arial" w:eastAsia="MS Mincho" w:cs="Times New Roman"/>
                <w:sz w:val="18"/>
                <w:lang w:val="en-GB" w:eastAsia="ja-JP" w:bidi="ar-SA"/>
              </w:rPr>
            </w:pPr>
            <w:r>
              <w:rPr>
                <w:rFonts w:ascii="Arial" w:hAnsi="Arial" w:eastAsia="宋体" w:cs="Times New Roman"/>
                <w:sz w:val="18"/>
                <w:lang w:val="en-GB" w:eastAsia="ja-JP" w:bidi="ar-SA"/>
              </w:rPr>
              <w:t>9.2.3.18</w:t>
            </w:r>
          </w:p>
        </w:tc>
        <w:tc>
          <w:tcPr>
            <w:tcW w:w="2270" w:type="dxa"/>
          </w:tcPr>
          <w:p>
            <w:pPr>
              <w:keepNext/>
              <w:keepLines/>
              <w:spacing w:after="0"/>
              <w:rPr>
                <w:rFonts w:ascii="Arial" w:hAnsi="Arial" w:eastAsia="宋体" w:cs="Times New Roman"/>
                <w:sz w:val="18"/>
                <w:lang w:val="en-GB" w:eastAsia="zh-CN" w:bidi="ar-SA"/>
              </w:rPr>
            </w:pP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bCs/>
                <w:sz w:val="18"/>
                <w:lang w:val="en-GB" w:eastAsia="ja-JP" w:bidi="ar-SA"/>
              </w:rPr>
              <w:t>–</w:t>
            </w:r>
          </w:p>
        </w:tc>
        <w:tc>
          <w:tcPr>
            <w:tcW w:w="1134" w:type="dxa"/>
          </w:tcPr>
          <w:p>
            <w:pPr>
              <w:keepNext/>
              <w:keepLines/>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ind w:left="227"/>
              <w:rPr>
                <w:rFonts w:ascii="Arial" w:hAnsi="Arial" w:eastAsia="宋体" w:cs="Times New Roman"/>
                <w:sz w:val="18"/>
                <w:lang w:val="en-GB" w:eastAsia="ja-JP" w:bidi="ar-SA"/>
              </w:rPr>
            </w:pPr>
            <w:r>
              <w:rPr>
                <w:rFonts w:ascii="Arial" w:hAnsi="Arial" w:eastAsia="宋体" w:cs="Times New Roman"/>
                <w:sz w:val="18"/>
                <w:lang w:val="en-GB" w:eastAsia="ja-JP" w:bidi="ar-SA"/>
              </w:rPr>
              <w:t>&gt;&gt;S-NSSAI</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022" w:type="dxa"/>
          </w:tcPr>
          <w:p>
            <w:pPr>
              <w:keepNext/>
              <w:keepLines/>
              <w:spacing w:after="0"/>
              <w:rPr>
                <w:rFonts w:ascii="Arial" w:hAnsi="Arial" w:eastAsia="宋体" w:cs="Times New Roman"/>
                <w:sz w:val="18"/>
                <w:lang w:val="en-GB" w:eastAsia="en-US" w:bidi="ar-SA"/>
              </w:rPr>
            </w:pPr>
          </w:p>
        </w:tc>
        <w:tc>
          <w:tcPr>
            <w:tcW w:w="1276"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9.2.3.21</w:t>
            </w:r>
          </w:p>
        </w:tc>
        <w:tc>
          <w:tcPr>
            <w:tcW w:w="2270" w:type="dxa"/>
          </w:tcPr>
          <w:p>
            <w:pPr>
              <w:keepNext/>
              <w:keepLines/>
              <w:spacing w:after="0"/>
              <w:rPr>
                <w:rFonts w:ascii="Arial" w:hAnsi="Arial" w:eastAsia="宋体" w:cs="Times New Roman"/>
                <w:sz w:val="18"/>
                <w:lang w:val="en-GB" w:eastAsia="zh-CN" w:bidi="ar-SA"/>
              </w:rPr>
            </w:pPr>
          </w:p>
        </w:tc>
        <w:tc>
          <w:tcPr>
            <w:tcW w:w="1134" w:type="dxa"/>
          </w:tcPr>
          <w:p>
            <w:pPr>
              <w:keepNext/>
              <w:keepLines/>
              <w:spacing w:after="0"/>
              <w:jc w:val="center"/>
              <w:rPr>
                <w:rFonts w:ascii="Arial" w:hAnsi="Arial" w:eastAsia="宋体" w:cs="Times New Roman"/>
                <w:bCs/>
                <w:sz w:val="18"/>
                <w:lang w:val="en-GB" w:eastAsia="ja-JP" w:bidi="ar-SA"/>
              </w:rPr>
            </w:pPr>
            <w:r>
              <w:rPr>
                <w:rFonts w:ascii="Arial" w:hAnsi="Arial" w:eastAsia="宋体" w:cs="Times New Roman"/>
                <w:bCs/>
                <w:sz w:val="18"/>
                <w:lang w:val="en-GB" w:eastAsia="ja-JP" w:bidi="ar-SA"/>
              </w:rPr>
              <w:t>–</w:t>
            </w:r>
          </w:p>
        </w:tc>
        <w:tc>
          <w:tcPr>
            <w:tcW w:w="113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ind w:left="227"/>
              <w:rPr>
                <w:rFonts w:ascii="Arial" w:hAnsi="Arial" w:eastAsia="宋体" w:cs="Times New Roman"/>
                <w:sz w:val="18"/>
                <w:lang w:val="en-GB" w:eastAsia="ja-JP" w:bidi="ar-SA"/>
              </w:rPr>
            </w:pPr>
            <w:r>
              <w:rPr>
                <w:rFonts w:ascii="Arial" w:hAnsi="Arial" w:eastAsia="宋体" w:cs="Times New Roman"/>
                <w:sz w:val="18"/>
                <w:lang w:val="en-GB" w:eastAsia="ja-JP" w:bidi="ar-SA"/>
              </w:rPr>
              <w:t>&gt;&gt;</w:t>
            </w:r>
            <w:r>
              <w:rPr>
                <w:rFonts w:ascii="Arial" w:hAnsi="Arial" w:eastAsia="宋体" w:cs="Times New Roman"/>
                <w:bCs/>
                <w:sz w:val="18"/>
                <w:lang w:val="en-GB" w:eastAsia="ja-JP" w:bidi="ar-SA"/>
              </w:rPr>
              <w:t>S-</w:t>
            </w:r>
            <w:r>
              <w:rPr>
                <w:rFonts w:ascii="Arial" w:hAnsi="Arial" w:eastAsia="宋体" w:cs="Times New Roman"/>
                <w:sz w:val="18"/>
                <w:szCs w:val="22"/>
                <w:lang w:val="en-GB" w:eastAsia="ja-JP" w:bidi="ar-SA"/>
              </w:rPr>
              <w:t>NG</w:t>
            </w:r>
            <w:r>
              <w:rPr>
                <w:rFonts w:ascii="Arial" w:hAnsi="Arial" w:eastAsia="宋体" w:cs="Times New Roman"/>
                <w:bCs/>
                <w:sz w:val="18"/>
                <w:lang w:val="en-GB" w:eastAsia="ja-JP" w:bidi="ar-SA"/>
              </w:rPr>
              <w:t>-RAN node</w:t>
            </w:r>
            <w:r>
              <w:rPr>
                <w:rFonts w:ascii="Arial" w:hAnsi="Arial" w:eastAsia="宋体" w:cs="Times New Roman"/>
                <w:sz w:val="18"/>
                <w:lang w:val="en-GB" w:eastAsia="zh-CN" w:bidi="ar-SA"/>
              </w:rPr>
              <w:t xml:space="preserve"> PDU </w:t>
            </w:r>
            <w:r>
              <w:rPr>
                <w:rFonts w:ascii="Arial" w:hAnsi="Arial" w:eastAsia="Batang" w:cs="Times New Roman"/>
                <w:sz w:val="18"/>
                <w:lang w:val="en-GB" w:eastAsia="ja-JP" w:bidi="ar-SA"/>
              </w:rPr>
              <w:t xml:space="preserve">Session </w:t>
            </w:r>
            <w:r>
              <w:rPr>
                <w:rFonts w:ascii="Arial" w:hAnsi="Arial" w:eastAsia="宋体" w:cs="Times New Roman"/>
                <w:sz w:val="18"/>
                <w:lang w:val="en-GB" w:eastAsia="ja-JP" w:bidi="ar-SA"/>
              </w:rPr>
              <w:t>Aggregate Maximum Bit Rate</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zh-CN" w:bidi="ar-SA"/>
              </w:rPr>
              <w:t>O</w:t>
            </w:r>
          </w:p>
        </w:tc>
        <w:tc>
          <w:tcPr>
            <w:tcW w:w="1022" w:type="dxa"/>
          </w:tcPr>
          <w:p>
            <w:pPr>
              <w:keepNext/>
              <w:keepLines/>
              <w:spacing w:after="0"/>
              <w:rPr>
                <w:rFonts w:ascii="Arial" w:hAnsi="Arial" w:eastAsia="宋体" w:cs="Times New Roman"/>
                <w:sz w:val="18"/>
                <w:lang w:val="en-GB" w:eastAsia="en-US" w:bidi="ar-SA"/>
              </w:rPr>
            </w:pPr>
          </w:p>
        </w:tc>
        <w:tc>
          <w:tcPr>
            <w:tcW w:w="1276"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PDU Session Aggregate Maximum Bit Rate</w:t>
            </w:r>
            <w:r>
              <w:rPr>
                <w:rFonts w:ascii="Arial" w:hAnsi="Arial" w:eastAsia="宋体" w:cs="Times New Roman"/>
                <w:sz w:val="18"/>
                <w:lang w:val="en-GB" w:eastAsia="ja-JP" w:bidi="ar-SA"/>
              </w:rPr>
              <w:br w:type="textWrapping"/>
            </w:r>
            <w:r>
              <w:rPr>
                <w:rFonts w:ascii="Arial" w:hAnsi="Arial" w:eastAsia="宋体" w:cs="Times New Roman"/>
                <w:sz w:val="18"/>
                <w:lang w:val="en-GB" w:eastAsia="ja-JP" w:bidi="ar-SA"/>
              </w:rPr>
              <w:t>9.2.3.69</w:t>
            </w:r>
          </w:p>
        </w:tc>
        <w:tc>
          <w:tcPr>
            <w:tcW w:w="2270" w:type="dxa"/>
          </w:tcPr>
          <w:p>
            <w:pPr>
              <w:keepNext/>
              <w:keepLines/>
              <w:spacing w:after="0"/>
              <w:rPr>
                <w:rFonts w:ascii="Arial" w:hAnsi="Arial" w:eastAsia="宋体" w:cs="Times New Roman"/>
                <w:sz w:val="18"/>
                <w:lang w:val="en-GB" w:eastAsia="zh-CN" w:bidi="ar-SA"/>
              </w:rPr>
            </w:pPr>
          </w:p>
        </w:tc>
        <w:tc>
          <w:tcPr>
            <w:tcW w:w="1134" w:type="dxa"/>
          </w:tcPr>
          <w:p>
            <w:pPr>
              <w:keepNext/>
              <w:keepLines/>
              <w:spacing w:after="0"/>
              <w:jc w:val="center"/>
              <w:rPr>
                <w:rFonts w:ascii="Arial" w:hAnsi="Arial" w:eastAsia="宋体" w:cs="Times New Roman"/>
                <w:bCs/>
                <w:sz w:val="18"/>
                <w:lang w:val="en-GB" w:eastAsia="ja-JP" w:bidi="ar-SA"/>
              </w:rPr>
            </w:pPr>
            <w:r>
              <w:rPr>
                <w:rFonts w:ascii="Arial" w:hAnsi="Arial" w:eastAsia="宋体" w:cs="Times New Roman"/>
                <w:bCs/>
                <w:sz w:val="18"/>
                <w:lang w:val="en-GB" w:eastAsia="ja-JP" w:bidi="ar-SA"/>
              </w:rPr>
              <w:t>–</w:t>
            </w:r>
          </w:p>
        </w:tc>
        <w:tc>
          <w:tcPr>
            <w:tcW w:w="113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ind w:left="227"/>
              <w:rPr>
                <w:rFonts w:ascii="Arial" w:hAnsi="Arial" w:eastAsia="宋体" w:cs="Times New Roman"/>
                <w:sz w:val="18"/>
                <w:lang w:val="en-GB" w:eastAsia="ja-JP" w:bidi="ar-SA"/>
              </w:rPr>
            </w:pPr>
            <w:r>
              <w:rPr>
                <w:rFonts w:ascii="Arial" w:hAnsi="Arial" w:eastAsia="宋体" w:cs="Times New Roman"/>
                <w:sz w:val="18"/>
                <w:lang w:val="en-GB" w:eastAsia="ja-JP" w:bidi="ar-SA"/>
              </w:rPr>
              <w:t>&gt;&gt;PDU Session Resource Setup Info – SN terminated</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22" w:type="dxa"/>
          </w:tcPr>
          <w:p>
            <w:pPr>
              <w:keepNext/>
              <w:keepLines/>
              <w:spacing w:after="0"/>
              <w:rPr>
                <w:rFonts w:ascii="Arial" w:hAnsi="Arial" w:eastAsia="宋体" w:cs="Times New Roman"/>
                <w:sz w:val="18"/>
                <w:lang w:val="en-GB" w:eastAsia="en-US" w:bidi="ar-SA"/>
              </w:rPr>
            </w:pPr>
          </w:p>
        </w:tc>
        <w:tc>
          <w:tcPr>
            <w:tcW w:w="1276" w:type="dxa"/>
          </w:tcPr>
          <w:p>
            <w:pPr>
              <w:keepNext/>
              <w:keepLines/>
              <w:spacing w:after="0"/>
              <w:rPr>
                <w:rFonts w:ascii="Arial" w:hAnsi="Arial" w:eastAsia="宋体" w:cs="Times New Roman"/>
                <w:snapToGrid w:val="0"/>
                <w:sz w:val="18"/>
                <w:lang w:val="en-GB" w:eastAsia="ja-JP" w:bidi="ar-SA"/>
              </w:rPr>
            </w:pPr>
            <w:r>
              <w:rPr>
                <w:rFonts w:ascii="Arial" w:hAnsi="Arial" w:eastAsia="宋体" w:cs="Times New Roman"/>
                <w:sz w:val="18"/>
                <w:lang w:val="en-GB" w:eastAsia="ja-JP" w:bidi="ar-SA"/>
              </w:rPr>
              <w:t>9.2.1.5</w:t>
            </w:r>
          </w:p>
        </w:tc>
        <w:tc>
          <w:tcPr>
            <w:tcW w:w="2270" w:type="dxa"/>
          </w:tcPr>
          <w:p>
            <w:pPr>
              <w:keepNext/>
              <w:keepLines/>
              <w:spacing w:after="0"/>
              <w:rPr>
                <w:rFonts w:ascii="Arial" w:hAnsi="Arial" w:eastAsia="宋体" w:cs="Times New Roman"/>
                <w:sz w:val="18"/>
                <w:lang w:val="en-GB" w:eastAsia="zh-CN" w:bidi="ar-SA"/>
              </w:rPr>
            </w:pPr>
          </w:p>
        </w:tc>
        <w:tc>
          <w:tcPr>
            <w:tcW w:w="1134" w:type="dxa"/>
          </w:tcPr>
          <w:p>
            <w:pPr>
              <w:keepNext/>
              <w:keepLines/>
              <w:spacing w:after="0"/>
              <w:jc w:val="center"/>
              <w:rPr>
                <w:rFonts w:ascii="Arial" w:hAnsi="Arial" w:eastAsia="宋体" w:cs="Times New Roman"/>
                <w:bCs/>
                <w:sz w:val="18"/>
                <w:lang w:val="en-GB" w:eastAsia="ja-JP" w:bidi="ar-SA"/>
              </w:rPr>
            </w:pPr>
            <w:r>
              <w:rPr>
                <w:rFonts w:ascii="Arial" w:hAnsi="Arial" w:eastAsia="宋体" w:cs="Times New Roman"/>
                <w:bCs/>
                <w:sz w:val="18"/>
                <w:lang w:val="en-GB" w:eastAsia="ja-JP" w:bidi="ar-SA"/>
              </w:rPr>
              <w:t>–</w:t>
            </w:r>
          </w:p>
        </w:tc>
        <w:tc>
          <w:tcPr>
            <w:tcW w:w="113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ind w:left="227"/>
              <w:rPr>
                <w:rFonts w:ascii="Arial" w:hAnsi="Arial" w:eastAsia="宋体" w:cs="Times New Roman"/>
                <w:sz w:val="18"/>
                <w:lang w:val="en-GB" w:eastAsia="ja-JP" w:bidi="ar-SA"/>
              </w:rPr>
            </w:pPr>
            <w:r>
              <w:rPr>
                <w:rFonts w:ascii="Arial" w:hAnsi="Arial" w:eastAsia="宋体" w:cs="Times New Roman"/>
                <w:sz w:val="18"/>
                <w:lang w:val="en-GB" w:eastAsia="ja-JP" w:bidi="ar-SA"/>
              </w:rPr>
              <w:t>&gt;&gt;PDU Session Resource Setup Info – MN terminated</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22" w:type="dxa"/>
          </w:tcPr>
          <w:p>
            <w:pPr>
              <w:keepNext/>
              <w:keepLines/>
              <w:spacing w:after="0"/>
              <w:rPr>
                <w:rFonts w:ascii="Arial" w:hAnsi="Arial" w:eastAsia="宋体" w:cs="Times New Roman"/>
                <w:sz w:val="18"/>
                <w:lang w:val="en-GB" w:eastAsia="en-US" w:bidi="ar-SA"/>
              </w:rPr>
            </w:pPr>
          </w:p>
        </w:tc>
        <w:tc>
          <w:tcPr>
            <w:tcW w:w="1276" w:type="dxa"/>
          </w:tcPr>
          <w:p>
            <w:pPr>
              <w:keepNext/>
              <w:keepLines/>
              <w:spacing w:after="0"/>
              <w:rPr>
                <w:rFonts w:ascii="Arial" w:hAnsi="Arial" w:eastAsia="宋体" w:cs="Times New Roman"/>
                <w:snapToGrid w:val="0"/>
                <w:sz w:val="18"/>
                <w:lang w:val="en-GB" w:eastAsia="ja-JP" w:bidi="ar-SA"/>
              </w:rPr>
            </w:pPr>
            <w:r>
              <w:rPr>
                <w:rFonts w:ascii="Arial" w:hAnsi="Arial" w:eastAsia="宋体" w:cs="Times New Roman"/>
                <w:sz w:val="18"/>
                <w:lang w:val="en-GB" w:eastAsia="ja-JP" w:bidi="ar-SA"/>
              </w:rPr>
              <w:t>9.2.1.7</w:t>
            </w:r>
          </w:p>
        </w:tc>
        <w:tc>
          <w:tcPr>
            <w:tcW w:w="2270" w:type="dxa"/>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bCs/>
                <w:sz w:val="18"/>
                <w:lang w:val="en-GB" w:eastAsia="ja-JP" w:bidi="ar-SA"/>
              </w:rPr>
            </w:pPr>
            <w:r>
              <w:rPr>
                <w:rFonts w:ascii="Arial" w:hAnsi="Arial" w:eastAsia="宋体" w:cs="Times New Roman"/>
                <w:bCs/>
                <w:sz w:val="18"/>
                <w:lang w:val="en-GB" w:eastAsia="ja-JP" w:bidi="ar-SA"/>
              </w:rPr>
              <w:t>–</w:t>
            </w:r>
          </w:p>
        </w:tc>
        <w:tc>
          <w:tcPr>
            <w:tcW w:w="113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zh-CN" w:bidi="ar-SA"/>
              </w:rPr>
              <w:t>M-NG-RAN node to S-NG-RAN node Container</w:t>
            </w:r>
          </w:p>
        </w:tc>
        <w:tc>
          <w:tcPr>
            <w:tcW w:w="1104" w:type="dxa"/>
          </w:tcPr>
          <w:p>
            <w:pPr>
              <w:keepNext/>
              <w:keepLines/>
              <w:spacing w:after="0"/>
              <w:rPr>
                <w:rFonts w:ascii="Arial" w:hAnsi="Arial" w:eastAsia="Batang" w:cs="Times New Roman"/>
                <w:sz w:val="18"/>
                <w:lang w:val="en-GB" w:eastAsia="ja-JP" w:bidi="ar-SA"/>
              </w:rPr>
            </w:pPr>
            <w:r>
              <w:rPr>
                <w:rFonts w:ascii="Arial" w:hAnsi="Arial" w:eastAsia="宋体" w:cs="Times New Roman"/>
                <w:sz w:val="18"/>
                <w:lang w:val="en-GB" w:eastAsia="ja-JP" w:bidi="ar-SA"/>
              </w:rPr>
              <w:t>M</w:t>
            </w:r>
          </w:p>
        </w:tc>
        <w:tc>
          <w:tcPr>
            <w:tcW w:w="1022" w:type="dxa"/>
          </w:tcPr>
          <w:p>
            <w:pPr>
              <w:keepNext/>
              <w:keepLines/>
              <w:spacing w:after="0"/>
              <w:rPr>
                <w:rFonts w:ascii="Arial" w:hAnsi="Arial" w:eastAsia="宋体" w:cs="Times New Roman"/>
                <w:sz w:val="18"/>
                <w:lang w:val="en-GB" w:eastAsia="en-US" w:bidi="ar-SA"/>
              </w:rPr>
            </w:pPr>
          </w:p>
        </w:tc>
        <w:tc>
          <w:tcPr>
            <w:tcW w:w="1276" w:type="dxa"/>
          </w:tcPr>
          <w:p>
            <w:pPr>
              <w:keepNext/>
              <w:keepLines/>
              <w:spacing w:after="0"/>
              <w:rPr>
                <w:rFonts w:ascii="Arial" w:hAnsi="Arial" w:eastAsia="宋体" w:cs="Times New Roman"/>
                <w:sz w:val="18"/>
                <w:lang w:val="en-GB" w:eastAsia="ja-JP" w:bidi="ar-SA"/>
              </w:rPr>
            </w:pPr>
            <w:r>
              <w:rPr>
                <w:rFonts w:ascii="Arial" w:hAnsi="Arial" w:eastAsia="宋体" w:cs="Times New Roman"/>
                <w:snapToGrid w:val="0"/>
                <w:sz w:val="18"/>
                <w:lang w:val="en-GB" w:eastAsia="ja-JP" w:bidi="ar-SA"/>
              </w:rPr>
              <w:t>OCTET STRING</w:t>
            </w:r>
          </w:p>
        </w:tc>
        <w:tc>
          <w:tcPr>
            <w:tcW w:w="2270"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Includes the </w:t>
            </w:r>
            <w:r>
              <w:rPr>
                <w:rFonts w:ascii="Arial" w:hAnsi="Arial" w:eastAsia="宋体" w:cs="Times New Roman"/>
                <w:i/>
                <w:sz w:val="18"/>
                <w:lang w:val="en-GB" w:eastAsia="en-US" w:bidi="ar-SA"/>
              </w:rPr>
              <w:t>CG-ConfigInfo</w:t>
            </w:r>
            <w:r>
              <w:rPr>
                <w:rFonts w:ascii="Arial" w:hAnsi="Arial" w:eastAsia="宋体" w:cs="Times New Roman"/>
                <w:sz w:val="18"/>
                <w:lang w:val="en-GB" w:eastAsia="en-US" w:bidi="ar-SA"/>
              </w:rPr>
              <w:t xml:space="preserve"> message as defined in subclause 11.2.2 of TS 38.331 [10]</w:t>
            </w:r>
          </w:p>
        </w:tc>
        <w:tc>
          <w:tcPr>
            <w:tcW w:w="1134" w:type="dxa"/>
          </w:tcPr>
          <w:p>
            <w:pPr>
              <w:keepNext/>
              <w:keepLines/>
              <w:spacing w:after="0"/>
              <w:jc w:val="center"/>
              <w:rPr>
                <w:rFonts w:ascii="Arial" w:hAnsi="Arial" w:eastAsia="宋体" w:cs="Times New Roman"/>
                <w:bCs/>
                <w:sz w:val="18"/>
                <w:lang w:val="en-GB" w:eastAsia="ja-JP" w:bidi="ar-SA"/>
              </w:rPr>
            </w:pPr>
            <w:r>
              <w:rPr>
                <w:rFonts w:ascii="Arial" w:hAnsi="Arial" w:eastAsia="宋体" w:cs="Times New Roman"/>
                <w:bCs/>
                <w:sz w:val="18"/>
                <w:lang w:val="en-GB" w:eastAsia="zh-CN" w:bidi="ar-SA"/>
              </w:rPr>
              <w:t>YES</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eastAsia="宋体" w:cs="Times New Roman"/>
                <w:sz w:val="18"/>
                <w:lang w:val="en-GB" w:eastAsia="zh-CN" w:bidi="ar-SA"/>
              </w:rPr>
            </w:pPr>
            <w:r>
              <w:rPr>
                <w:rFonts w:ascii="Arial" w:hAnsi="Arial" w:eastAsia="宋体" w:cs="Arial"/>
                <w:sz w:val="18"/>
                <w:lang w:val="en-GB" w:eastAsia="zh-CN" w:bidi="ar-SA"/>
              </w:rPr>
              <w:t>S-NG-RAN node</w:t>
            </w:r>
            <w:r>
              <w:rPr>
                <w:rFonts w:ascii="Arial" w:hAnsi="Arial" w:eastAsia="宋体" w:cs="Arial"/>
                <w:sz w:val="18"/>
                <w:lang w:val="en-GB" w:eastAsia="ja-JP" w:bidi="ar-SA"/>
              </w:rPr>
              <w:t xml:space="preserve"> UE XnAP ID</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Arial"/>
                <w:sz w:val="18"/>
                <w:lang w:val="en-GB" w:eastAsia="ja-JP" w:bidi="ar-SA"/>
              </w:rPr>
              <w:t>O</w:t>
            </w:r>
          </w:p>
        </w:tc>
        <w:tc>
          <w:tcPr>
            <w:tcW w:w="1022" w:type="dxa"/>
          </w:tcPr>
          <w:p>
            <w:pPr>
              <w:keepNext/>
              <w:keepLines/>
              <w:spacing w:after="0"/>
              <w:rPr>
                <w:rFonts w:ascii="Arial" w:hAnsi="Arial" w:eastAsia="宋体" w:cs="Times New Roman"/>
                <w:sz w:val="18"/>
                <w:lang w:val="en-GB" w:eastAsia="en-US" w:bidi="ar-SA"/>
              </w:rPr>
            </w:pPr>
          </w:p>
        </w:tc>
        <w:tc>
          <w:tcPr>
            <w:tcW w:w="1276" w:type="dxa"/>
          </w:tcPr>
          <w:p>
            <w:pPr>
              <w:keepNext/>
              <w:keepLines/>
              <w:spacing w:after="0"/>
              <w:rPr>
                <w:rFonts w:ascii="Arial" w:hAnsi="Arial" w:eastAsia="宋体" w:cs="Arial"/>
                <w:sz w:val="18"/>
                <w:lang w:val="en-GB" w:eastAsia="ja-JP" w:bidi="ar-SA"/>
              </w:rPr>
            </w:pPr>
            <w:r>
              <w:rPr>
                <w:rFonts w:ascii="Arial" w:hAnsi="Arial" w:eastAsia="宋体" w:cs="Arial"/>
                <w:sz w:val="18"/>
                <w:lang w:val="en-GB" w:eastAsia="ja-JP" w:bidi="ar-SA"/>
              </w:rPr>
              <w:t>NG-RAN node UE XnAP ID</w:t>
            </w:r>
          </w:p>
          <w:p>
            <w:pPr>
              <w:keepNext/>
              <w:keepLines/>
              <w:spacing w:after="0"/>
              <w:rPr>
                <w:rFonts w:ascii="Arial" w:hAnsi="Arial" w:eastAsia="宋体" w:cs="Times New Roman"/>
                <w:snapToGrid w:val="0"/>
                <w:sz w:val="18"/>
                <w:lang w:val="en-GB" w:eastAsia="ja-JP" w:bidi="ar-SA"/>
              </w:rPr>
            </w:pPr>
            <w:r>
              <w:rPr>
                <w:rFonts w:ascii="Arial" w:hAnsi="Arial" w:eastAsia="宋体" w:cs="Times New Roman"/>
                <w:sz w:val="18"/>
                <w:lang w:val="en-GB" w:eastAsia="ja-JP" w:bidi="ar-SA"/>
              </w:rPr>
              <w:t>9.2.3.16</w:t>
            </w:r>
          </w:p>
        </w:tc>
        <w:tc>
          <w:tcPr>
            <w:tcW w:w="2270" w:type="dxa"/>
          </w:tcPr>
          <w:p>
            <w:pPr>
              <w:keepNext/>
              <w:keepLines/>
              <w:spacing w:after="0"/>
              <w:rPr>
                <w:rFonts w:ascii="Arial" w:hAnsi="Arial" w:eastAsia="宋体" w:cs="Times New Roman"/>
                <w:sz w:val="18"/>
                <w:lang w:val="en-GB" w:eastAsia="ja-JP" w:bidi="ar-SA"/>
              </w:rPr>
            </w:pPr>
            <w:r>
              <w:rPr>
                <w:rFonts w:ascii="Arial" w:hAnsi="Arial" w:eastAsia="宋体" w:cs="Arial"/>
                <w:sz w:val="18"/>
                <w:szCs w:val="18"/>
                <w:lang w:val="en-GB" w:eastAsia="ja-JP" w:bidi="ar-SA"/>
              </w:rPr>
              <w:t xml:space="preserve">Allocated at the </w:t>
            </w:r>
            <w:r>
              <w:rPr>
                <w:rFonts w:ascii="Arial" w:hAnsi="Arial" w:eastAsia="宋体" w:cs="Arial"/>
                <w:sz w:val="18"/>
                <w:szCs w:val="18"/>
                <w:lang w:val="en-GB" w:eastAsia="zh-CN" w:bidi="ar-SA"/>
              </w:rPr>
              <w:t>S-NG-RAN node</w:t>
            </w:r>
          </w:p>
        </w:tc>
        <w:tc>
          <w:tcPr>
            <w:tcW w:w="1134" w:type="dxa"/>
          </w:tcPr>
          <w:p>
            <w:pPr>
              <w:keepNext/>
              <w:keepLines/>
              <w:spacing w:after="0"/>
              <w:jc w:val="center"/>
              <w:rPr>
                <w:rFonts w:ascii="Arial" w:hAnsi="Arial" w:eastAsia="宋体" w:cs="Times New Roman"/>
                <w:bCs/>
                <w:sz w:val="18"/>
                <w:lang w:val="en-GB" w:eastAsia="zh-CN" w:bidi="ar-SA"/>
              </w:rPr>
            </w:pPr>
            <w:r>
              <w:rPr>
                <w:rFonts w:ascii="Arial" w:hAnsi="Arial" w:eastAsia="宋体" w:cs="Times New Roman"/>
                <w:sz w:val="18"/>
                <w:lang w:val="en-GB" w:eastAsia="zh-CN"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eastAsia="宋体" w:cs="Arial"/>
                <w:sz w:val="18"/>
                <w:lang w:val="en-GB" w:eastAsia="zh-CN" w:bidi="ar-SA"/>
              </w:rPr>
            </w:pPr>
            <w:r>
              <w:rPr>
                <w:rFonts w:ascii="Arial" w:hAnsi="Arial" w:eastAsia="宋体" w:cs="Arial"/>
                <w:sz w:val="18"/>
                <w:lang w:val="en-GB" w:eastAsia="zh-CN" w:bidi="ar-SA"/>
              </w:rPr>
              <w:t>Expected UE Behaviour</w:t>
            </w:r>
          </w:p>
        </w:tc>
        <w:tc>
          <w:tcPr>
            <w:tcW w:w="1104" w:type="dxa"/>
          </w:tcPr>
          <w:p>
            <w:pPr>
              <w:keepNext/>
              <w:keepLines/>
              <w:spacing w:after="0"/>
              <w:rPr>
                <w:rFonts w:ascii="Arial" w:hAnsi="Arial" w:eastAsia="宋体" w:cs="Arial"/>
                <w:sz w:val="18"/>
                <w:lang w:val="en-GB" w:eastAsia="ja-JP" w:bidi="ar-SA"/>
              </w:rPr>
            </w:pPr>
            <w:r>
              <w:rPr>
                <w:rFonts w:ascii="Arial" w:hAnsi="Arial" w:eastAsia="宋体" w:cs="Arial"/>
                <w:sz w:val="18"/>
                <w:lang w:val="en-GB" w:eastAsia="ja-JP" w:bidi="ar-SA"/>
              </w:rPr>
              <w:t>O</w:t>
            </w:r>
          </w:p>
        </w:tc>
        <w:tc>
          <w:tcPr>
            <w:tcW w:w="1022" w:type="dxa"/>
          </w:tcPr>
          <w:p>
            <w:pPr>
              <w:keepNext/>
              <w:keepLines/>
              <w:spacing w:after="0"/>
              <w:rPr>
                <w:rFonts w:ascii="Arial" w:hAnsi="Arial" w:eastAsia="宋体" w:cs="Times New Roman"/>
                <w:sz w:val="18"/>
                <w:lang w:val="en-GB" w:eastAsia="en-US" w:bidi="ar-SA"/>
              </w:rPr>
            </w:pPr>
          </w:p>
        </w:tc>
        <w:tc>
          <w:tcPr>
            <w:tcW w:w="1276" w:type="dxa"/>
          </w:tcPr>
          <w:p>
            <w:pPr>
              <w:keepNext/>
              <w:keepLines/>
              <w:spacing w:after="0"/>
              <w:rPr>
                <w:rFonts w:ascii="Arial" w:hAnsi="Arial" w:eastAsia="宋体" w:cs="Arial"/>
                <w:sz w:val="18"/>
                <w:lang w:val="en-GB" w:eastAsia="ja-JP" w:bidi="ar-SA"/>
              </w:rPr>
            </w:pPr>
            <w:r>
              <w:rPr>
                <w:rFonts w:ascii="Arial" w:hAnsi="Arial" w:eastAsia="宋体" w:cs="Times New Roman"/>
                <w:sz w:val="18"/>
                <w:lang w:val="en-GB" w:eastAsia="ja-JP" w:bidi="ar-SA"/>
              </w:rPr>
              <w:t>9.2.3.81</w:t>
            </w:r>
          </w:p>
        </w:tc>
        <w:tc>
          <w:tcPr>
            <w:tcW w:w="2270" w:type="dxa"/>
          </w:tcPr>
          <w:p>
            <w:pPr>
              <w:keepNext/>
              <w:keepLines/>
              <w:spacing w:after="0"/>
              <w:rPr>
                <w:rFonts w:ascii="Arial" w:hAnsi="Arial" w:eastAsia="宋体" w:cs="Arial"/>
                <w:sz w:val="18"/>
                <w:szCs w:val="18"/>
                <w:lang w:val="en-GB" w:eastAsia="ja-JP" w:bidi="ar-SA"/>
              </w:rPr>
            </w:pP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eastAsia="宋体" w:cs="Arial"/>
                <w:sz w:val="18"/>
                <w:lang w:val="en-GB" w:eastAsia="zh-CN" w:bidi="ar-SA"/>
              </w:rPr>
            </w:pPr>
            <w:r>
              <w:rPr>
                <w:rFonts w:ascii="Arial" w:hAnsi="Arial" w:eastAsia="宋体" w:cs="Times New Roman"/>
                <w:sz w:val="18"/>
                <w:lang w:val="en-GB" w:eastAsia="en-US" w:bidi="ar-SA"/>
              </w:rPr>
              <w:t>Requested Split SRBs</w:t>
            </w:r>
          </w:p>
        </w:tc>
        <w:tc>
          <w:tcPr>
            <w:tcW w:w="1104" w:type="dxa"/>
          </w:tcPr>
          <w:p>
            <w:pPr>
              <w:keepNext/>
              <w:keepLines/>
              <w:spacing w:after="0"/>
              <w:rPr>
                <w:rFonts w:ascii="Arial" w:hAnsi="Arial" w:eastAsia="宋体" w:cs="Arial"/>
                <w:sz w:val="18"/>
                <w:lang w:val="en-GB" w:eastAsia="ja-JP" w:bidi="ar-SA"/>
              </w:rPr>
            </w:pPr>
            <w:r>
              <w:rPr>
                <w:rFonts w:ascii="Arial" w:hAnsi="Arial" w:eastAsia="宋体" w:cs="Times New Roman"/>
                <w:sz w:val="18"/>
                <w:lang w:val="en-GB" w:eastAsia="en-US" w:bidi="ar-SA"/>
              </w:rPr>
              <w:t>O</w:t>
            </w:r>
          </w:p>
        </w:tc>
        <w:tc>
          <w:tcPr>
            <w:tcW w:w="1022" w:type="dxa"/>
          </w:tcPr>
          <w:p>
            <w:pPr>
              <w:keepNext/>
              <w:keepLines/>
              <w:spacing w:after="0"/>
              <w:rPr>
                <w:rFonts w:ascii="Arial" w:hAnsi="Arial" w:eastAsia="宋体" w:cs="Times New Roman"/>
                <w:sz w:val="18"/>
                <w:lang w:val="en-GB" w:eastAsia="en-US" w:bidi="ar-SA"/>
              </w:rPr>
            </w:pPr>
          </w:p>
        </w:tc>
        <w:tc>
          <w:tcPr>
            <w:tcW w:w="1276"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en-US" w:bidi="ar-SA"/>
              </w:rPr>
              <w:t>ENUMERATED (srb1, srb2, srb1&amp;2, ...)</w:t>
            </w:r>
          </w:p>
        </w:tc>
        <w:tc>
          <w:tcPr>
            <w:tcW w:w="2270" w:type="dxa"/>
          </w:tcPr>
          <w:p>
            <w:pPr>
              <w:keepNext/>
              <w:keepLines/>
              <w:spacing w:after="0"/>
              <w:rPr>
                <w:rFonts w:ascii="Arial" w:hAnsi="Arial" w:eastAsia="宋体" w:cs="Arial"/>
                <w:sz w:val="18"/>
                <w:szCs w:val="18"/>
                <w:lang w:val="en-GB" w:eastAsia="ja-JP" w:bidi="ar-SA"/>
              </w:rPr>
            </w:pPr>
            <w:r>
              <w:rPr>
                <w:rFonts w:ascii="Arial" w:hAnsi="Arial" w:eastAsia="宋体" w:cs="Times New Roman"/>
                <w:sz w:val="18"/>
                <w:lang w:val="en-GB" w:eastAsia="en-US" w:bidi="ar-SA"/>
              </w:rPr>
              <w:t>Indicates that resources for Split SRBs are requested.</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PCell ID</w:t>
            </w:r>
          </w:p>
        </w:tc>
        <w:tc>
          <w:tcPr>
            <w:tcW w:w="1104"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22" w:type="dxa"/>
          </w:tcPr>
          <w:p>
            <w:pPr>
              <w:keepNext/>
              <w:keepLines/>
              <w:spacing w:after="0"/>
              <w:rPr>
                <w:rFonts w:ascii="Arial" w:hAnsi="Arial" w:eastAsia="宋体" w:cs="Times New Roman"/>
                <w:sz w:val="18"/>
                <w:lang w:val="en-GB" w:eastAsia="en-US" w:bidi="ar-SA"/>
              </w:rPr>
            </w:pPr>
          </w:p>
        </w:tc>
        <w:tc>
          <w:tcPr>
            <w:tcW w:w="1276"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Global NG-RAN Cell Identity</w:t>
            </w:r>
          </w:p>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9.2.2.27</w:t>
            </w:r>
          </w:p>
        </w:tc>
        <w:tc>
          <w:tcPr>
            <w:tcW w:w="2270" w:type="dxa"/>
          </w:tcPr>
          <w:p>
            <w:pPr>
              <w:keepNext/>
              <w:keepLines/>
              <w:spacing w:after="0"/>
              <w:rPr>
                <w:rFonts w:ascii="Arial" w:hAnsi="Arial" w:eastAsia="宋体" w:cs="Times New Roman"/>
                <w:sz w:val="18"/>
                <w:lang w:val="en-GB" w:eastAsia="en-US" w:bidi="ar-SA"/>
              </w:rPr>
            </w:pP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eastAsia="宋体" w:cs="Times New Roman"/>
                <w:sz w:val="18"/>
                <w:lang w:val="en-GB" w:eastAsia="en-US" w:bidi="ar-SA"/>
              </w:rPr>
            </w:pPr>
            <w:r>
              <w:rPr>
                <w:rFonts w:ascii="Arial" w:hAnsi="Arial" w:eastAsia="Batang" w:cs="Arial"/>
                <w:sz w:val="18"/>
                <w:szCs w:val="18"/>
                <w:lang w:val="en-GB" w:eastAsia="ja-JP" w:bidi="ar-SA"/>
              </w:rPr>
              <w:t>Desired Activity Notification Level</w:t>
            </w:r>
          </w:p>
        </w:tc>
        <w:tc>
          <w:tcPr>
            <w:tcW w:w="1104"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ja-JP" w:bidi="ar-SA"/>
              </w:rPr>
              <w:t>O</w:t>
            </w:r>
          </w:p>
        </w:tc>
        <w:tc>
          <w:tcPr>
            <w:tcW w:w="1022" w:type="dxa"/>
          </w:tcPr>
          <w:p>
            <w:pPr>
              <w:keepNext/>
              <w:keepLines/>
              <w:spacing w:after="0"/>
              <w:rPr>
                <w:rFonts w:ascii="Arial" w:hAnsi="Arial" w:eastAsia="宋体" w:cs="Times New Roman"/>
                <w:sz w:val="18"/>
                <w:lang w:val="en-GB" w:eastAsia="en-US" w:bidi="ar-SA"/>
              </w:rPr>
            </w:pPr>
          </w:p>
        </w:tc>
        <w:tc>
          <w:tcPr>
            <w:tcW w:w="1276" w:type="dxa"/>
          </w:tcPr>
          <w:p>
            <w:pPr>
              <w:keepNext/>
              <w:keepLines/>
              <w:spacing w:after="0"/>
              <w:rPr>
                <w:rFonts w:ascii="Arial" w:hAnsi="Arial" w:eastAsia="宋体" w:cs="Times New Roman"/>
                <w:sz w:val="18"/>
                <w:lang w:val="en-GB" w:eastAsia="en-US" w:bidi="ar-SA"/>
              </w:rPr>
            </w:pPr>
            <w:r>
              <w:rPr>
                <w:rFonts w:ascii="Arial" w:hAnsi="Arial" w:eastAsia="宋体" w:cs="Arial"/>
                <w:sz w:val="18"/>
                <w:szCs w:val="18"/>
                <w:lang w:val="en-GB" w:eastAsia="ja-JP" w:bidi="ar-SA"/>
              </w:rPr>
              <w:t>9.2.3.77</w:t>
            </w:r>
          </w:p>
        </w:tc>
        <w:tc>
          <w:tcPr>
            <w:tcW w:w="2270" w:type="dxa"/>
          </w:tcPr>
          <w:p>
            <w:pPr>
              <w:keepNext/>
              <w:keepLines/>
              <w:spacing w:after="0"/>
              <w:rPr>
                <w:rFonts w:ascii="Arial" w:hAnsi="Arial" w:eastAsia="宋体" w:cs="Times New Roman"/>
                <w:sz w:val="18"/>
                <w:lang w:val="en-GB" w:eastAsia="en-US" w:bidi="ar-SA"/>
              </w:rPr>
            </w:pP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Arial"/>
                <w:sz w:val="18"/>
                <w:szCs w:val="18"/>
                <w:lang w:val="en-GB" w:eastAsia="ja-JP"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Arial"/>
                <w:sz w:val="18"/>
                <w:szCs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eastAsia="Batang" w:cs="Arial"/>
                <w:sz w:val="18"/>
                <w:szCs w:val="18"/>
                <w:lang w:val="en-GB" w:eastAsia="ja-JP" w:bidi="ar-SA"/>
              </w:rPr>
            </w:pPr>
            <w:r>
              <w:rPr>
                <w:rFonts w:ascii="Arial" w:hAnsi="Arial" w:eastAsia="宋体" w:cs="Times New Roman"/>
                <w:sz w:val="18"/>
                <w:lang w:val="en-GB" w:eastAsia="en-US" w:bidi="ar-SA"/>
              </w:rPr>
              <w:t>Available DRB IDs</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en-US" w:bidi="ar-SA"/>
              </w:rPr>
              <w:t>C-ifSNterminated</w:t>
            </w:r>
          </w:p>
        </w:tc>
        <w:tc>
          <w:tcPr>
            <w:tcW w:w="1022" w:type="dxa"/>
          </w:tcPr>
          <w:p>
            <w:pPr>
              <w:keepNext/>
              <w:keepLines/>
              <w:spacing w:after="0"/>
              <w:rPr>
                <w:rFonts w:ascii="Arial" w:hAnsi="Arial" w:eastAsia="宋体" w:cs="Times New Roman"/>
                <w:sz w:val="18"/>
                <w:lang w:val="en-GB" w:eastAsia="en-US" w:bidi="ar-SA"/>
              </w:rPr>
            </w:pPr>
          </w:p>
        </w:tc>
        <w:tc>
          <w:tcPr>
            <w:tcW w:w="1276"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DRB List</w:t>
            </w:r>
          </w:p>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9.2.1.29</w:t>
            </w:r>
          </w:p>
        </w:tc>
        <w:tc>
          <w:tcPr>
            <w:tcW w:w="2270"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Indicates the list of DRB IDs that the S-NG-RAN node may use for SN-terminated bearers.</w:t>
            </w:r>
          </w:p>
        </w:tc>
        <w:tc>
          <w:tcPr>
            <w:tcW w:w="1134" w:type="dxa"/>
          </w:tcPr>
          <w:p>
            <w:pPr>
              <w:keepNext/>
              <w:keepLines/>
              <w:spacing w:after="0"/>
              <w:jc w:val="center"/>
              <w:rPr>
                <w:rFonts w:ascii="Arial" w:hAnsi="Arial" w:eastAsia="宋体" w:cs="Arial"/>
                <w:sz w:val="18"/>
                <w:szCs w:val="18"/>
                <w:lang w:val="en-GB" w:eastAsia="ja-JP" w:bidi="ar-SA"/>
              </w:rPr>
            </w:pPr>
            <w:r>
              <w:rPr>
                <w:rFonts w:ascii="Arial" w:hAnsi="Arial" w:eastAsia="宋体" w:cs="Times New Roman"/>
                <w:sz w:val="18"/>
                <w:lang w:val="en-GB" w:eastAsia="zh-CN" w:bidi="ar-SA"/>
              </w:rPr>
              <w:t>YES</w:t>
            </w:r>
          </w:p>
        </w:tc>
        <w:tc>
          <w:tcPr>
            <w:tcW w:w="1134" w:type="dxa"/>
          </w:tcPr>
          <w:p>
            <w:pPr>
              <w:keepNext/>
              <w:keepLines/>
              <w:spacing w:after="0"/>
              <w:jc w:val="center"/>
              <w:rPr>
                <w:rFonts w:ascii="Arial" w:hAnsi="Arial" w:eastAsia="宋体" w:cs="Arial"/>
                <w:sz w:val="18"/>
                <w:szCs w:val="18"/>
                <w:lang w:val="en-GB" w:eastAsia="ja-JP" w:bidi="ar-SA"/>
              </w:rPr>
            </w:pPr>
            <w:r>
              <w:rPr>
                <w:rFonts w:ascii="Arial" w:hAnsi="Arial" w:eastAsia="宋体"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eastAsia="宋体" w:cs="Times New Roman"/>
                <w:sz w:val="18"/>
                <w:lang w:val="en-GB" w:eastAsia="en-US" w:bidi="ar-SA"/>
              </w:rPr>
            </w:pPr>
            <w:r>
              <w:rPr>
                <w:rFonts w:ascii="Arial" w:hAnsi="Arial" w:eastAsia="宋体" w:cs="Times New Roman"/>
                <w:bCs/>
                <w:sz w:val="18"/>
                <w:lang w:val="en-GB" w:eastAsia="ja-JP" w:bidi="ar-SA"/>
              </w:rPr>
              <w:t>S-NG-RAN node Maximum Integrity Protected Data Rate Uplink</w:t>
            </w:r>
          </w:p>
        </w:tc>
        <w:tc>
          <w:tcPr>
            <w:tcW w:w="1104"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22" w:type="dxa"/>
          </w:tcPr>
          <w:p>
            <w:pPr>
              <w:keepNext/>
              <w:keepLines/>
              <w:spacing w:after="0"/>
              <w:rPr>
                <w:rFonts w:ascii="Arial" w:hAnsi="Arial" w:eastAsia="宋体" w:cs="Times New Roman"/>
                <w:sz w:val="18"/>
                <w:lang w:val="en-GB" w:eastAsia="en-US" w:bidi="ar-SA"/>
              </w:rPr>
            </w:pPr>
          </w:p>
        </w:tc>
        <w:tc>
          <w:tcPr>
            <w:tcW w:w="1276"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Bit Rate</w:t>
            </w:r>
          </w:p>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9.2.3.4</w:t>
            </w:r>
          </w:p>
        </w:tc>
        <w:tc>
          <w:tcPr>
            <w:tcW w:w="2270"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The S-NG-RAN node</w:t>
            </w:r>
            <w:r>
              <w:rPr>
                <w:rFonts w:ascii="Arial" w:hAnsi="Arial" w:eastAsia="宋体" w:cs="Times New Roman"/>
                <w:sz w:val="18"/>
                <w:lang w:val="en-GB" w:eastAsia="ja-JP" w:bidi="ar-SA"/>
              </w:rPr>
              <w:t xml:space="preserve"> </w:t>
            </w:r>
            <w:r>
              <w:rPr>
                <w:rFonts w:ascii="Arial" w:hAnsi="Arial" w:eastAsia="宋体" w:cs="Times New Roman"/>
                <w:bCs/>
                <w:sz w:val="18"/>
                <w:lang w:val="en-GB" w:eastAsia="ja-JP" w:bidi="ar-SA"/>
              </w:rPr>
              <w:t>Maximum Integrity Protected Data Rate Uplink</w:t>
            </w:r>
            <w:r>
              <w:rPr>
                <w:rFonts w:ascii="Arial" w:hAnsi="Arial" w:eastAsia="宋体" w:cs="Times New Roman"/>
                <w:sz w:val="18"/>
                <w:lang w:val="en-GB" w:eastAsia="zh-CN" w:bidi="ar-SA"/>
              </w:rPr>
              <w:t xml:space="preserve"> is a portion of the UE’s </w:t>
            </w:r>
            <w:r>
              <w:rPr>
                <w:rFonts w:ascii="Arial" w:hAnsi="Arial" w:eastAsia="宋体" w:cs="Times New Roman"/>
                <w:bCs/>
                <w:sz w:val="18"/>
                <w:lang w:val="en-GB" w:eastAsia="ja-JP" w:bidi="ar-SA"/>
              </w:rPr>
              <w:t>Maximum Integrity Protected Data Rate in the Uplink</w:t>
            </w:r>
            <w:r>
              <w:rPr>
                <w:rFonts w:ascii="Arial" w:hAnsi="Arial" w:eastAsia="宋体" w:cs="Times New Roman"/>
                <w:sz w:val="18"/>
                <w:lang w:val="en-GB" w:eastAsia="zh-CN" w:bidi="ar-SA"/>
              </w:rPr>
              <w:t xml:space="preserve">, which is enforced by the S-NG-RAN node for the UE’s SN terminated PDU sessions. If the </w:t>
            </w:r>
            <w:r>
              <w:rPr>
                <w:rFonts w:ascii="Arial" w:hAnsi="Arial" w:eastAsia="宋体" w:cs="Times New Roman"/>
                <w:i/>
                <w:sz w:val="18"/>
                <w:lang w:val="en-GB" w:eastAsia="zh-CN" w:bidi="ar-SA"/>
              </w:rPr>
              <w:t>S-NG-RAN node Maximum Integrity Protected Data Rate Downlink</w:t>
            </w:r>
            <w:r>
              <w:rPr>
                <w:rFonts w:ascii="Arial" w:hAnsi="Arial" w:eastAsia="宋体" w:cs="Times New Roman"/>
                <w:sz w:val="18"/>
                <w:lang w:val="en-GB" w:eastAsia="zh-CN" w:bidi="ar-SA"/>
              </w:rPr>
              <w:t xml:space="preserve"> IE is not present, this IE applies to both UL and DL.</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eastAsia="宋体" w:cs="Arial"/>
                <w:sz w:val="18"/>
                <w:lang w:val="en-GB" w:eastAsia="zh-CN" w:bidi="ar-SA"/>
              </w:rPr>
            </w:pPr>
            <w:r>
              <w:rPr>
                <w:rFonts w:ascii="Arial" w:hAnsi="Arial" w:eastAsia="宋体" w:cs="Times New Roman"/>
                <w:bCs/>
                <w:sz w:val="18"/>
                <w:lang w:val="en-GB" w:eastAsia="ja-JP" w:bidi="ar-SA"/>
              </w:rPr>
              <w:t>S-NG-RAN node Maximum Integrity Protected Data Rate Downlink</w:t>
            </w:r>
          </w:p>
        </w:tc>
        <w:tc>
          <w:tcPr>
            <w:tcW w:w="1104" w:type="dxa"/>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en-US" w:bidi="ar-SA"/>
              </w:rPr>
              <w:t>O</w:t>
            </w:r>
          </w:p>
        </w:tc>
        <w:tc>
          <w:tcPr>
            <w:tcW w:w="1022" w:type="dxa"/>
          </w:tcPr>
          <w:p>
            <w:pPr>
              <w:keepNext/>
              <w:keepLines/>
              <w:spacing w:after="0"/>
              <w:rPr>
                <w:rFonts w:ascii="Arial" w:hAnsi="Arial" w:eastAsia="宋体" w:cs="Times New Roman"/>
                <w:sz w:val="18"/>
                <w:lang w:val="en-GB" w:eastAsia="en-US" w:bidi="ar-SA"/>
              </w:rPr>
            </w:pPr>
          </w:p>
        </w:tc>
        <w:tc>
          <w:tcPr>
            <w:tcW w:w="1276"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Bit Rate</w:t>
            </w:r>
          </w:p>
          <w:p>
            <w:pPr>
              <w:keepNext/>
              <w:keepLines/>
              <w:spacing w:after="0"/>
              <w:rPr>
                <w:rFonts w:ascii="Arial" w:hAnsi="Arial" w:eastAsia="宋体" w:cs="Arial"/>
                <w:sz w:val="18"/>
                <w:lang w:val="en-GB" w:eastAsia="ja-JP" w:bidi="ar-SA"/>
              </w:rPr>
            </w:pPr>
            <w:r>
              <w:rPr>
                <w:rFonts w:ascii="Arial" w:hAnsi="Arial" w:eastAsia="宋体" w:cs="Times New Roman"/>
                <w:sz w:val="18"/>
                <w:lang w:val="en-GB" w:eastAsia="en-US" w:bidi="ar-SA"/>
              </w:rPr>
              <w:t>9.2.3.4</w:t>
            </w:r>
          </w:p>
        </w:tc>
        <w:tc>
          <w:tcPr>
            <w:tcW w:w="2270" w:type="dxa"/>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The S-NG-RAN node</w:t>
            </w:r>
            <w:r>
              <w:rPr>
                <w:rFonts w:ascii="Arial" w:hAnsi="Arial" w:eastAsia="宋体" w:cs="Times New Roman"/>
                <w:sz w:val="18"/>
                <w:lang w:val="en-GB" w:eastAsia="ja-JP" w:bidi="ar-SA"/>
              </w:rPr>
              <w:t xml:space="preserve"> </w:t>
            </w:r>
            <w:r>
              <w:rPr>
                <w:rFonts w:ascii="Arial" w:hAnsi="Arial" w:eastAsia="宋体" w:cs="Times New Roman"/>
                <w:bCs/>
                <w:sz w:val="18"/>
                <w:lang w:val="en-GB" w:eastAsia="ja-JP" w:bidi="ar-SA"/>
              </w:rPr>
              <w:t>Maximum Integrity Protected Data Rate Downlink</w:t>
            </w:r>
            <w:r>
              <w:rPr>
                <w:rFonts w:ascii="Arial" w:hAnsi="Arial" w:eastAsia="宋体" w:cs="Times New Roman"/>
                <w:sz w:val="18"/>
                <w:lang w:val="en-GB" w:eastAsia="zh-CN" w:bidi="ar-SA"/>
              </w:rPr>
              <w:t xml:space="preserve"> is a portion of the UE’s </w:t>
            </w:r>
            <w:r>
              <w:rPr>
                <w:rFonts w:ascii="Arial" w:hAnsi="Arial" w:eastAsia="宋体" w:cs="Times New Roman"/>
                <w:bCs/>
                <w:sz w:val="18"/>
                <w:lang w:val="en-GB" w:eastAsia="ja-JP" w:bidi="ar-SA"/>
              </w:rPr>
              <w:t>Maximum Integrity Protected Data Rate in the Downlink</w:t>
            </w:r>
            <w:r>
              <w:rPr>
                <w:rFonts w:ascii="Arial" w:hAnsi="Arial" w:eastAsia="宋体" w:cs="Times New Roman"/>
                <w:sz w:val="18"/>
                <w:lang w:val="en-GB" w:eastAsia="zh-CN" w:bidi="ar-SA"/>
              </w:rPr>
              <w:t>, which is enforced by the S-NG-RAN node for the UE’s SN terminated PDU sessions.</w:t>
            </w:r>
          </w:p>
        </w:tc>
        <w:tc>
          <w:tcPr>
            <w:tcW w:w="1134"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zh-CN"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eastAsia="宋体" w:cs="Times New Roman"/>
                <w:bCs/>
                <w:sz w:val="18"/>
                <w:lang w:val="en-GB" w:eastAsia="ja-JP" w:bidi="ar-SA"/>
              </w:rPr>
            </w:pPr>
            <w:r>
              <w:rPr>
                <w:rFonts w:ascii="Arial" w:hAnsi="Arial" w:eastAsia="宋体" w:cs="Arial"/>
                <w:sz w:val="18"/>
                <w:lang w:val="en-GB" w:eastAsia="zh-CN" w:bidi="ar-SA"/>
              </w:rPr>
              <w:t>Location Information at S-NODE reporting</w:t>
            </w:r>
          </w:p>
        </w:tc>
        <w:tc>
          <w:tcPr>
            <w:tcW w:w="1104"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O</w:t>
            </w:r>
          </w:p>
        </w:tc>
        <w:tc>
          <w:tcPr>
            <w:tcW w:w="1022" w:type="dxa"/>
          </w:tcPr>
          <w:p>
            <w:pPr>
              <w:keepNext/>
              <w:keepLines/>
              <w:spacing w:after="0"/>
              <w:rPr>
                <w:rFonts w:ascii="Arial" w:hAnsi="Arial" w:eastAsia="宋体" w:cs="Times New Roman"/>
                <w:sz w:val="18"/>
                <w:lang w:val="en-GB" w:eastAsia="en-US" w:bidi="ar-SA"/>
              </w:rPr>
            </w:pPr>
          </w:p>
        </w:tc>
        <w:tc>
          <w:tcPr>
            <w:tcW w:w="1276" w:type="dxa"/>
          </w:tcPr>
          <w:p>
            <w:pPr>
              <w:keepNext/>
              <w:keepLines/>
              <w:spacing w:after="0"/>
              <w:rPr>
                <w:rFonts w:ascii="Arial" w:hAnsi="Arial" w:eastAsia="宋体" w:cs="Times New Roman"/>
                <w:sz w:val="18"/>
                <w:lang w:val="en-GB" w:eastAsia="en-US" w:bidi="ar-SA"/>
              </w:rPr>
            </w:pPr>
            <w:r>
              <w:rPr>
                <w:rFonts w:ascii="Arial" w:hAnsi="Arial" w:eastAsia="宋体" w:cs="Arial"/>
                <w:sz w:val="18"/>
                <w:lang w:val="en-GB" w:eastAsia="ja-JP" w:bidi="ar-SA"/>
              </w:rPr>
              <w:t>ENUMERATED (pscell, ...)</w:t>
            </w:r>
          </w:p>
        </w:tc>
        <w:tc>
          <w:tcPr>
            <w:tcW w:w="2270" w:type="dxa"/>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Indicates that the user’s Location Information at S-NODE is to be provided.</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en-US"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eastAsia="宋体" w:cs="Times New Roman"/>
                <w:bCs/>
                <w:sz w:val="18"/>
                <w:lang w:val="en-GB" w:eastAsia="ja-JP" w:bidi="ar-SA"/>
              </w:rPr>
            </w:pPr>
            <w:r>
              <w:rPr>
                <w:rFonts w:ascii="Arial" w:hAnsi="Arial" w:eastAsia="宋体" w:cs="Times New Roman"/>
                <w:sz w:val="18"/>
                <w:lang w:val="en-GB" w:eastAsia="ja-JP" w:bidi="ar-SA"/>
              </w:rPr>
              <w:t>MR-DC Resource Coordination Information</w:t>
            </w:r>
          </w:p>
        </w:tc>
        <w:tc>
          <w:tcPr>
            <w:tcW w:w="1104"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22" w:type="dxa"/>
          </w:tcPr>
          <w:p>
            <w:pPr>
              <w:keepNext/>
              <w:keepLines/>
              <w:spacing w:after="0"/>
              <w:rPr>
                <w:rFonts w:ascii="Arial" w:hAnsi="Arial" w:eastAsia="宋体" w:cs="Times New Roman"/>
                <w:sz w:val="18"/>
                <w:lang w:val="en-GB" w:eastAsia="en-US" w:bidi="ar-SA"/>
              </w:rPr>
            </w:pPr>
          </w:p>
        </w:tc>
        <w:tc>
          <w:tcPr>
            <w:tcW w:w="1276"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9.2.2.33</w:t>
            </w:r>
          </w:p>
        </w:tc>
        <w:tc>
          <w:tcPr>
            <w:tcW w:w="2270" w:type="dxa"/>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en-US" w:bidi="ar-SA"/>
              </w:rPr>
              <w:t xml:space="preserve">Information used to coordinate resource utilisation between M-NG-RAN node and S-NG-RAN node. </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eastAsia="宋体" w:cs="Times New Roman"/>
                <w:sz w:val="18"/>
                <w:lang w:val="en-GB" w:eastAsia="ja-JP" w:bidi="ar-SA"/>
              </w:rPr>
            </w:pPr>
            <w:r>
              <w:rPr>
                <w:rFonts w:ascii="Arial" w:hAnsi="Arial" w:eastAsia="宋体" w:cs="Times New Roman"/>
                <w:bCs/>
                <w:sz w:val="18"/>
                <w:lang w:val="en-GB" w:eastAsia="ja-JP" w:bidi="ar-SA"/>
              </w:rPr>
              <w:t>Masked IMEISV</w:t>
            </w:r>
          </w:p>
        </w:tc>
        <w:tc>
          <w:tcPr>
            <w:tcW w:w="1104"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22" w:type="dxa"/>
          </w:tcPr>
          <w:p>
            <w:pPr>
              <w:keepNext/>
              <w:keepLines/>
              <w:spacing w:after="0"/>
              <w:rPr>
                <w:rFonts w:ascii="Arial" w:hAnsi="Arial" w:eastAsia="宋体" w:cs="Times New Roman"/>
                <w:sz w:val="18"/>
                <w:lang w:val="en-GB" w:eastAsia="en-US" w:bidi="ar-SA"/>
              </w:rPr>
            </w:pPr>
          </w:p>
        </w:tc>
        <w:tc>
          <w:tcPr>
            <w:tcW w:w="1276"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9.2.3.32</w:t>
            </w:r>
          </w:p>
        </w:tc>
        <w:tc>
          <w:tcPr>
            <w:tcW w:w="2270" w:type="dxa"/>
          </w:tcPr>
          <w:p>
            <w:pPr>
              <w:keepNext/>
              <w:keepLines/>
              <w:spacing w:after="0"/>
              <w:rPr>
                <w:rFonts w:ascii="Arial" w:hAnsi="Arial" w:eastAsia="宋体" w:cs="Times New Roman"/>
                <w:sz w:val="18"/>
                <w:lang w:val="en-GB" w:eastAsia="en-US" w:bidi="ar-SA"/>
              </w:rPr>
            </w:pP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eastAsia="宋体" w:cs="Times New Roman"/>
                <w:bCs/>
                <w:sz w:val="18"/>
                <w:lang w:val="en-GB" w:eastAsia="ja-JP" w:bidi="ar-SA"/>
              </w:rPr>
            </w:pPr>
            <w:r>
              <w:rPr>
                <w:rFonts w:ascii="Arial" w:hAnsi="Arial" w:eastAsia="宋体" w:cs="Times New Roman"/>
                <w:bCs/>
                <w:sz w:val="18"/>
                <w:lang w:val="en-GB" w:eastAsia="zh-CN" w:bidi="ar-SA"/>
              </w:rPr>
              <w:t>NE-DC TDM Pattern</w:t>
            </w:r>
          </w:p>
        </w:tc>
        <w:tc>
          <w:tcPr>
            <w:tcW w:w="1104"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O</w:t>
            </w:r>
          </w:p>
        </w:tc>
        <w:tc>
          <w:tcPr>
            <w:tcW w:w="1022" w:type="dxa"/>
          </w:tcPr>
          <w:p>
            <w:pPr>
              <w:keepNext/>
              <w:keepLines/>
              <w:spacing w:after="0"/>
              <w:rPr>
                <w:rFonts w:ascii="Arial" w:hAnsi="Arial" w:eastAsia="宋体" w:cs="Times New Roman"/>
                <w:sz w:val="18"/>
                <w:lang w:val="en-GB" w:eastAsia="en-US" w:bidi="ar-SA"/>
              </w:rPr>
            </w:pPr>
          </w:p>
        </w:tc>
        <w:tc>
          <w:tcPr>
            <w:tcW w:w="1276"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9.2.2.38</w:t>
            </w:r>
          </w:p>
        </w:tc>
        <w:tc>
          <w:tcPr>
            <w:tcW w:w="2270" w:type="dxa"/>
          </w:tcPr>
          <w:p>
            <w:pPr>
              <w:keepNext/>
              <w:keepLines/>
              <w:spacing w:after="0"/>
              <w:rPr>
                <w:rFonts w:ascii="Arial" w:hAnsi="Arial" w:eastAsia="宋体" w:cs="Times New Roman"/>
                <w:sz w:val="18"/>
                <w:lang w:val="en-GB" w:eastAsia="en-US" w:bidi="ar-SA"/>
              </w:rPr>
            </w:pP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bCs/>
                <w:sz w:val="18"/>
                <w:lang w:val="en-GB" w:eastAsia="zh-CN" w:bidi="ar-SA"/>
              </w:rPr>
            </w:pPr>
            <w:r>
              <w:rPr>
                <w:rFonts w:ascii="Arial" w:hAnsi="Arial" w:eastAsia="宋体" w:cs="Times New Roman"/>
                <w:bCs/>
                <w:sz w:val="18"/>
                <w:lang w:val="en-GB" w:eastAsia="zh-CN" w:bidi="ar-SA"/>
              </w:rPr>
              <w:t>SN Addition Trigger Indication</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2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en-US" w:bidi="ar-SA"/>
              </w:rPr>
            </w:pP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ENUMERATED (SN change, inter-MN HO, intra-MN HO, ...)</w:t>
            </w:r>
          </w:p>
        </w:tc>
        <w:tc>
          <w:tcPr>
            <w:tcW w:w="227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This IE indicates the trigger for S-NG-RAN node Addition Preparation procedure</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YES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keepNext/>
              <w:keepLines/>
              <w:spacing w:after="0"/>
              <w:rPr>
                <w:rFonts w:ascii="Arial" w:hAnsi="Arial" w:eastAsia="宋体" w:cs="Times New Roman"/>
                <w:bCs/>
                <w:sz w:val="18"/>
                <w:lang w:val="en-GB" w:eastAsia="zh-CN" w:bidi="ar-SA"/>
              </w:rPr>
            </w:pPr>
            <w:r>
              <w:rPr>
                <w:rFonts w:ascii="Arial" w:hAnsi="Arial" w:eastAsia="MS Mincho" w:cs="Arial"/>
                <w:sz w:val="18"/>
                <w:lang w:val="en-GB" w:eastAsia="ja-JP" w:bidi="ar-SA"/>
              </w:rPr>
              <w:t>Trace Activation</w:t>
            </w:r>
          </w:p>
        </w:tc>
        <w:tc>
          <w:tcPr>
            <w:tcW w:w="1104" w:type="dxa"/>
          </w:tcPr>
          <w:p>
            <w:pPr>
              <w:keepNext/>
              <w:keepLines/>
              <w:spacing w:after="0"/>
              <w:rPr>
                <w:rFonts w:ascii="Arial" w:hAnsi="Arial" w:eastAsia="宋体" w:cs="Times New Roman"/>
                <w:sz w:val="18"/>
                <w:lang w:val="en-GB" w:eastAsia="zh-CN" w:bidi="ar-SA"/>
              </w:rPr>
            </w:pPr>
            <w:r>
              <w:rPr>
                <w:rFonts w:ascii="Arial" w:hAnsi="Arial" w:eastAsia="MS Mincho" w:cs="Arial"/>
                <w:sz w:val="18"/>
                <w:lang w:val="en-GB" w:eastAsia="ja-JP" w:bidi="ar-SA"/>
              </w:rPr>
              <w:t>O</w:t>
            </w:r>
          </w:p>
        </w:tc>
        <w:tc>
          <w:tcPr>
            <w:tcW w:w="1022" w:type="dxa"/>
          </w:tcPr>
          <w:p>
            <w:pPr>
              <w:keepNext/>
              <w:keepLines/>
              <w:spacing w:after="0"/>
              <w:rPr>
                <w:rFonts w:ascii="Arial" w:hAnsi="Arial" w:eastAsia="宋体" w:cs="Times New Roman"/>
                <w:sz w:val="18"/>
                <w:lang w:val="en-GB" w:eastAsia="en-US" w:bidi="ar-SA"/>
              </w:rPr>
            </w:pPr>
          </w:p>
        </w:tc>
        <w:tc>
          <w:tcPr>
            <w:tcW w:w="1276" w:type="dxa"/>
          </w:tcPr>
          <w:p>
            <w:pPr>
              <w:keepNext/>
              <w:keepLines/>
              <w:spacing w:after="0"/>
              <w:rPr>
                <w:rFonts w:ascii="Arial" w:hAnsi="Arial" w:eastAsia="宋体" w:cs="Times New Roman"/>
                <w:sz w:val="18"/>
                <w:lang w:val="en-GB" w:eastAsia="zh-CN" w:bidi="ar-SA"/>
              </w:rPr>
            </w:pPr>
            <w:r>
              <w:rPr>
                <w:rFonts w:ascii="Arial" w:hAnsi="Arial" w:eastAsia="宋体" w:cs="Arial"/>
                <w:sz w:val="18"/>
                <w:lang w:val="en-GB" w:eastAsia="ja-JP" w:bidi="ar-SA"/>
              </w:rPr>
              <w:t>9.2.3.55</w:t>
            </w:r>
          </w:p>
        </w:tc>
        <w:tc>
          <w:tcPr>
            <w:tcW w:w="2270" w:type="dxa"/>
          </w:tcPr>
          <w:p>
            <w:pPr>
              <w:keepNext/>
              <w:keepLines/>
              <w:spacing w:after="0"/>
              <w:rPr>
                <w:rFonts w:ascii="Arial" w:hAnsi="Arial" w:eastAsia="宋体" w:cs="Times New Roman"/>
                <w:sz w:val="18"/>
                <w:lang w:val="en-GB" w:eastAsia="en-US" w:bidi="ar-SA"/>
              </w:rPr>
            </w:pP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MS Mincho" w:cs="Arial"/>
                <w:sz w:val="18"/>
                <w:lang w:val="en-GB" w:eastAsia="ja-JP"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bCs/>
                <w:sz w:val="18"/>
                <w:lang w:val="en-GB" w:eastAsia="en-US" w:bidi="ar-SA"/>
              </w:rPr>
            </w:pPr>
            <w:r>
              <w:rPr>
                <w:rFonts w:ascii="Arial" w:hAnsi="Arial" w:eastAsia="宋体" w:cs="Times New Roman"/>
                <w:sz w:val="18"/>
                <w:lang w:val="en-GB" w:eastAsia="en-US" w:bidi="ar-SA"/>
              </w:rPr>
              <w:t>Requested Fast MCG recovery via SRB3</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2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en-US" w:bidi="ar-SA"/>
              </w:rPr>
            </w:pP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ENUMERATED (true, ...)</w:t>
            </w:r>
          </w:p>
        </w:tc>
        <w:tc>
          <w:tcPr>
            <w:tcW w:w="227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Indicates that the resources for fast MCG recovery via SRB3 are requested.</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UE </w:t>
            </w:r>
            <w:r>
              <w:rPr>
                <w:rFonts w:ascii="Arial" w:hAnsi="Arial" w:eastAsia="宋体" w:cs="Times New Roman"/>
                <w:sz w:val="18"/>
                <w:lang w:val="en-GB" w:eastAsia="zh-CN" w:bidi="ar-SA"/>
              </w:rPr>
              <w:t xml:space="preserve">Radio </w:t>
            </w:r>
            <w:r>
              <w:rPr>
                <w:rFonts w:ascii="Arial" w:hAnsi="Arial" w:eastAsia="宋体" w:cs="Times New Roman"/>
                <w:sz w:val="18"/>
                <w:lang w:val="en-GB" w:eastAsia="en-US" w:bidi="ar-SA"/>
              </w:rPr>
              <w:t>Capability ID</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O</w:t>
            </w:r>
          </w:p>
        </w:tc>
        <w:tc>
          <w:tcPr>
            <w:tcW w:w="102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en-US" w:bidi="ar-SA"/>
              </w:rPr>
            </w:pP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9.2.3.138</w:t>
            </w:r>
          </w:p>
        </w:tc>
        <w:tc>
          <w:tcPr>
            <w:tcW w:w="227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en-US"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zh-CN" w:bidi="ar-SA"/>
              </w:rPr>
              <w:t>YES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 w:author="rapporteur" w:date="2020-10-22T16:05:00Z"/>
        </w:trPr>
        <w:tc>
          <w:tcPr>
            <w:tcW w:w="2576" w:type="dxa"/>
            <w:tcBorders>
              <w:top w:val="single" w:color="auto" w:sz="4" w:space="0"/>
              <w:left w:val="single" w:color="auto" w:sz="4" w:space="0"/>
              <w:bottom w:val="single" w:color="auto" w:sz="4" w:space="0"/>
              <w:right w:val="single" w:color="auto" w:sz="4" w:space="0"/>
            </w:tcBorders>
          </w:tcPr>
          <w:p>
            <w:pPr>
              <w:keepNext/>
              <w:keepLines/>
              <w:spacing w:after="0"/>
              <w:rPr>
                <w:ins w:id="149" w:author="rapporteur" w:date="2020-10-22T16:05:00Z"/>
                <w:rFonts w:hint="default" w:ascii="Arial" w:hAnsi="Arial" w:eastAsia="宋体" w:cs="Times New Roman"/>
                <w:sz w:val="18"/>
                <w:lang w:val="en-US" w:eastAsia="zh-CN" w:bidi="ar-SA"/>
              </w:rPr>
            </w:pPr>
            <w:ins w:id="150" w:author="rapporteur" w:date="2020-10-22T16:05:00Z">
              <w:r>
                <w:rPr>
                  <w:rFonts w:ascii="Arial" w:hAnsi="Arial" w:eastAsia="宋体" w:cs="Times New Roman"/>
                  <w:sz w:val="18"/>
                  <w:lang w:val="en-GB" w:eastAsia="en-US" w:bidi="ar-SA"/>
                </w:rPr>
                <w:t xml:space="preserve">SCG </w:t>
              </w:r>
            </w:ins>
            <w:ins w:id="151" w:author="rapporteur" w:date="2021-05-24T17:35:00Z">
              <w:r>
                <w:rPr>
                  <w:rFonts w:ascii="Arial" w:hAnsi="Arial" w:eastAsia="宋体" w:cs="Times New Roman"/>
                  <w:sz w:val="18"/>
                  <w:lang w:val="en-GB" w:eastAsia="en-US" w:bidi="ar-SA"/>
                </w:rPr>
                <w:t xml:space="preserve">Activation </w:t>
              </w:r>
            </w:ins>
            <w:ins w:id="152" w:author="rapporteur" w:date="2021-05-24T17:35:00Z">
              <w:del w:id="153" w:author="ZTE" w:date="2021-11-09T19:54:56Z">
                <w:r>
                  <w:rPr>
                    <w:rFonts w:hint="default" w:ascii="Arial" w:hAnsi="Arial" w:eastAsia="宋体" w:cs="Times New Roman"/>
                    <w:sz w:val="18"/>
                    <w:lang w:val="en-US" w:eastAsia="en-US" w:bidi="ar-SA"/>
                  </w:rPr>
                  <w:delText>Status</w:delText>
                </w:r>
              </w:del>
            </w:ins>
            <w:ins w:id="154" w:author="ZTE" w:date="2021-11-09T19:54:56Z">
              <w:r>
                <w:rPr>
                  <w:rFonts w:hint="eastAsia" w:ascii="Arial" w:hAnsi="Arial" w:eastAsia="宋体" w:cs="Times New Roman"/>
                  <w:sz w:val="18"/>
                  <w:lang w:val="en-US" w:eastAsia="zh-CN" w:bidi="ar-SA"/>
                </w:rPr>
                <w:t>Re</w:t>
              </w:r>
            </w:ins>
            <w:ins w:id="155" w:author="ZTE" w:date="2021-11-09T19:54:57Z">
              <w:r>
                <w:rPr>
                  <w:rFonts w:hint="eastAsia" w:ascii="Arial" w:hAnsi="Arial" w:eastAsia="宋体" w:cs="Times New Roman"/>
                  <w:sz w:val="18"/>
                  <w:lang w:val="en-US" w:eastAsia="zh-CN" w:bidi="ar-SA"/>
                </w:rPr>
                <w:t>qu</w:t>
              </w:r>
            </w:ins>
            <w:ins w:id="156" w:author="ZTE" w:date="2021-11-09T19:54:58Z">
              <w:r>
                <w:rPr>
                  <w:rFonts w:hint="eastAsia" w:ascii="Arial" w:hAnsi="Arial" w:eastAsia="宋体" w:cs="Times New Roman"/>
                  <w:sz w:val="18"/>
                  <w:lang w:val="en-US" w:eastAsia="zh-CN" w:bidi="ar-SA"/>
                </w:rPr>
                <w:t>est</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ins w:id="157" w:author="rapporteur" w:date="2020-10-22T16:05:00Z"/>
                <w:rFonts w:ascii="Arial" w:hAnsi="Arial" w:eastAsia="宋体" w:cs="Times New Roman"/>
                <w:sz w:val="18"/>
                <w:lang w:val="en-GB" w:eastAsia="zh-CN" w:bidi="ar-SA"/>
              </w:rPr>
            </w:pPr>
            <w:ins w:id="158" w:author="rapporteur" w:date="2020-10-22T16:05:00Z">
              <w:r>
                <w:rPr>
                  <w:rFonts w:ascii="Arial" w:hAnsi="Arial" w:eastAsia="宋体" w:cs="Times New Roman"/>
                  <w:sz w:val="18"/>
                  <w:lang w:val="en-GB" w:eastAsia="zh-CN" w:bidi="ar-SA"/>
                </w:rPr>
                <w:t>O</w:t>
              </w:r>
            </w:ins>
          </w:p>
        </w:tc>
        <w:tc>
          <w:tcPr>
            <w:tcW w:w="1022" w:type="dxa"/>
            <w:tcBorders>
              <w:top w:val="single" w:color="auto" w:sz="4" w:space="0"/>
              <w:left w:val="single" w:color="auto" w:sz="4" w:space="0"/>
              <w:bottom w:val="single" w:color="auto" w:sz="4" w:space="0"/>
              <w:right w:val="single" w:color="auto" w:sz="4" w:space="0"/>
            </w:tcBorders>
          </w:tcPr>
          <w:p>
            <w:pPr>
              <w:keepNext/>
              <w:keepLines/>
              <w:spacing w:after="0"/>
              <w:rPr>
                <w:ins w:id="159" w:author="rapporteur" w:date="2020-10-22T16:05:00Z"/>
                <w:rFonts w:ascii="Arial" w:hAnsi="Arial" w:eastAsia="宋体" w:cs="Times New Roman"/>
                <w:sz w:val="18"/>
                <w:lang w:val="en-GB" w:eastAsia="en-US" w:bidi="ar-SA"/>
              </w:rPr>
            </w:pP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rPr>
                <w:ins w:id="160" w:author="rapporteur" w:date="2020-10-22T16:05:00Z"/>
                <w:rFonts w:ascii="Arial" w:hAnsi="Arial" w:eastAsia="宋体" w:cs="Times New Roman"/>
                <w:sz w:val="18"/>
                <w:lang w:val="en-GB" w:eastAsia="zh-CN" w:bidi="ar-SA"/>
              </w:rPr>
            </w:pPr>
            <w:ins w:id="161" w:author="rapporteur" w:date="2020-10-22T16:05:00Z">
              <w:r>
                <w:rPr>
                  <w:rFonts w:ascii="Arial" w:hAnsi="Arial" w:eastAsia="宋体" w:cs="Times New Roman"/>
                  <w:sz w:val="18"/>
                  <w:lang w:val="en-GB" w:eastAsia="zh-CN" w:bidi="ar-SA"/>
                </w:rPr>
                <w:t>9.2.3.xx</w:t>
              </w:r>
            </w:ins>
            <w:ins w:id="162" w:author="rapporteur" w:date="2020-10-22T16:05:00Z">
              <w:del w:id="163" w:author="ZTE" w:date="2021-11-10T17:09:37Z">
                <w:r>
                  <w:rPr>
                    <w:rFonts w:hint="default" w:ascii="Arial" w:hAnsi="Arial" w:eastAsia="宋体" w:cs="Times New Roman"/>
                    <w:sz w:val="18"/>
                    <w:lang w:val="en-US" w:eastAsia="zh-CN" w:bidi="ar-SA"/>
                  </w:rPr>
                  <w:delText>x</w:delText>
                </w:r>
              </w:del>
            </w:ins>
            <w:ins w:id="164" w:author="ZTE" w:date="2021-11-10T17:09:39Z">
              <w:r>
                <w:rPr>
                  <w:rFonts w:hint="eastAsia" w:ascii="Arial" w:hAnsi="Arial" w:eastAsia="宋体" w:cs="Times New Roman"/>
                  <w:sz w:val="18"/>
                  <w:lang w:val="en-US" w:eastAsia="zh-CN" w:bidi="ar-SA"/>
                </w:rPr>
                <w:t>y</w:t>
              </w:r>
            </w:ins>
          </w:p>
        </w:tc>
        <w:tc>
          <w:tcPr>
            <w:tcW w:w="2270" w:type="dxa"/>
            <w:tcBorders>
              <w:top w:val="single" w:color="auto" w:sz="4" w:space="0"/>
              <w:left w:val="single" w:color="auto" w:sz="4" w:space="0"/>
              <w:bottom w:val="single" w:color="auto" w:sz="4" w:space="0"/>
              <w:right w:val="single" w:color="auto" w:sz="4" w:space="0"/>
            </w:tcBorders>
          </w:tcPr>
          <w:p>
            <w:pPr>
              <w:keepNext/>
              <w:keepLines/>
              <w:spacing w:after="0"/>
              <w:rPr>
                <w:ins w:id="165" w:author="rapporteur" w:date="2020-10-22T16:05:00Z"/>
                <w:rFonts w:ascii="Arial" w:hAnsi="Arial" w:eastAsia="宋体" w:cs="Times New Roman"/>
                <w:sz w:val="18"/>
                <w:lang w:val="en-GB" w:eastAsia="en-US"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6" w:author="rapporteur" w:date="2020-10-22T16:05:00Z"/>
                <w:rFonts w:ascii="Arial" w:hAnsi="Arial" w:eastAsia="宋体" w:cs="Times New Roman"/>
                <w:sz w:val="18"/>
                <w:lang w:val="en-GB" w:eastAsia="zh-CN" w:bidi="ar-SA"/>
              </w:rPr>
            </w:pPr>
            <w:ins w:id="167" w:author="rapporteur" w:date="2020-10-22T16:05:00Z">
              <w:r>
                <w:rPr>
                  <w:rFonts w:ascii="Arial" w:hAnsi="Arial" w:eastAsia="宋体" w:cs="Times New Roman"/>
                  <w:sz w:val="18"/>
                  <w:lang w:val="en-GB" w:eastAsia="zh-CN" w:bidi="ar-SA"/>
                </w:rPr>
                <w:t>YES</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8" w:author="rapporteur" w:date="2020-10-22T16:05:00Z"/>
                <w:rFonts w:ascii="Arial" w:hAnsi="Arial" w:eastAsia="宋体" w:cs="Times New Roman"/>
                <w:sz w:val="18"/>
                <w:lang w:val="en-GB" w:eastAsia="zh-CN" w:bidi="ar-SA"/>
              </w:rPr>
            </w:pPr>
            <w:ins w:id="169" w:author="rapporteur" w:date="2021-05-24T17:35:00Z">
              <w:r>
                <w:rPr>
                  <w:rFonts w:ascii="Arial" w:hAnsi="Arial" w:eastAsia="宋体" w:cs="Times New Roman"/>
                  <w:sz w:val="18"/>
                  <w:lang w:val="en-GB" w:eastAsia="zh-CN" w:bidi="ar-SA"/>
                </w:rPr>
                <w:t>ignore</w:t>
              </w:r>
            </w:ins>
          </w:p>
        </w:tc>
      </w:tr>
    </w:tbl>
    <w:p>
      <w:pPr>
        <w:rPr>
          <w:rFonts w:ascii="Times New Roman" w:hAnsi="Times New Roman" w:eastAsia="宋体" w:cs="Times New Roman"/>
        </w:rPr>
      </w:pPr>
    </w:p>
    <w:tbl>
      <w:tblPr>
        <w:tblStyle w:val="61"/>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Range bound</w:t>
            </w:r>
          </w:p>
        </w:tc>
        <w:tc>
          <w:tcPr>
            <w:tcW w:w="5670" w:type="dxa"/>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maxnoof</w:t>
            </w:r>
            <w:r>
              <w:rPr>
                <w:rFonts w:ascii="Arial" w:hAnsi="Arial" w:eastAsia="宋体" w:cs="Times New Roman"/>
                <w:sz w:val="18"/>
                <w:lang w:val="en-GB" w:eastAsia="en-US" w:bidi="ar-SA"/>
              </w:rPr>
              <w:t>PDUSessions</w:t>
            </w:r>
          </w:p>
        </w:tc>
        <w:tc>
          <w:tcPr>
            <w:tcW w:w="5670"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Maximum no. of PDU sessions. Value is 256</w:t>
            </w:r>
          </w:p>
        </w:tc>
      </w:tr>
    </w:tbl>
    <w:p>
      <w:pPr>
        <w:rPr>
          <w:rFonts w:ascii="Times New Roman" w:hAnsi="Times New Roman" w:eastAsia="Malgun Gothic" w:cs="Times New Roman"/>
          <w:lang w:eastAsia="ko-KR"/>
        </w:rPr>
      </w:pPr>
    </w:p>
    <w:tbl>
      <w:tblPr>
        <w:tblStyle w:val="61"/>
        <w:tblW w:w="9435"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4"/>
        <w:gridCol w:w="6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ja-JP" w:bidi="ar-SA"/>
              </w:rPr>
              <w:t>Condition</w:t>
            </w:r>
          </w:p>
        </w:tc>
        <w:tc>
          <w:tcPr>
            <w:tcW w:w="61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en-US"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lang w:val="en-GB" w:eastAsia="en-US" w:bidi="ar-SA"/>
              </w:rPr>
            </w:pPr>
            <w:r>
              <w:rPr>
                <w:rFonts w:ascii="Arial" w:hAnsi="Arial" w:eastAsia="宋体" w:cs="Arial"/>
                <w:sz w:val="18"/>
                <w:lang w:val="en-GB" w:eastAsia="zh-CN" w:bidi="ar-SA"/>
              </w:rPr>
              <w:t>ifSNterminated</w:t>
            </w:r>
          </w:p>
        </w:tc>
        <w:tc>
          <w:tcPr>
            <w:tcW w:w="619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lang w:val="en-GB" w:eastAsia="en-US" w:bidi="ar-SA"/>
              </w:rPr>
            </w:pPr>
            <w:r>
              <w:rPr>
                <w:rFonts w:ascii="Arial" w:hAnsi="Arial" w:eastAsia="宋体" w:cs="Arial"/>
                <w:snapToGrid w:val="0"/>
                <w:sz w:val="18"/>
                <w:lang w:val="en-GB" w:eastAsia="en-US" w:bidi="ar-SA"/>
              </w:rPr>
              <w:t xml:space="preserve">This IE shall be present if there is at least one </w:t>
            </w:r>
            <w:r>
              <w:rPr>
                <w:rFonts w:ascii="Arial" w:hAnsi="Arial" w:eastAsia="宋体" w:cs="Arial"/>
                <w:i/>
                <w:snapToGrid w:val="0"/>
                <w:sz w:val="18"/>
                <w:lang w:val="en-GB" w:eastAsia="en-US" w:bidi="ar-SA"/>
              </w:rPr>
              <w:t>PDU Session Resource Setup Info – SN terminated</w:t>
            </w:r>
            <w:r>
              <w:rPr>
                <w:rFonts w:ascii="Arial" w:hAnsi="Arial" w:eastAsia="宋体" w:cs="Arial"/>
                <w:snapToGrid w:val="0"/>
                <w:sz w:val="18"/>
                <w:lang w:val="en-GB" w:eastAsia="en-US" w:bidi="ar-SA"/>
              </w:rPr>
              <w:t xml:space="preserve"> in the </w:t>
            </w:r>
            <w:r>
              <w:rPr>
                <w:rFonts w:ascii="Arial" w:hAnsi="Arial" w:eastAsia="宋体" w:cs="Arial"/>
                <w:i/>
                <w:snapToGrid w:val="0"/>
                <w:sz w:val="18"/>
                <w:lang w:val="en-GB" w:eastAsia="en-US" w:bidi="ar-SA"/>
              </w:rPr>
              <w:t>PDU Session Resources To Be Added List</w:t>
            </w:r>
            <w:r>
              <w:rPr>
                <w:rFonts w:ascii="Arial" w:hAnsi="Arial" w:eastAsia="宋体" w:cs="Arial"/>
                <w:snapToGrid w:val="0"/>
                <w:sz w:val="18"/>
                <w:lang w:val="en-GB" w:eastAsia="en-US" w:bidi="ar-SA"/>
              </w:rPr>
              <w:t xml:space="preserve"> IE.</w:t>
            </w:r>
          </w:p>
        </w:tc>
      </w:tr>
    </w:tbl>
    <w:p>
      <w:pPr>
        <w:rPr>
          <w:b/>
          <w:color w:val="0070C0"/>
          <w:sz w:val="22"/>
          <w:szCs w:val="22"/>
        </w:rPr>
      </w:pPr>
    </w:p>
    <w:p>
      <w:pPr>
        <w:rPr>
          <w:b/>
          <w:color w:val="0070C0"/>
          <w:sz w:val="22"/>
          <w:szCs w:val="22"/>
        </w:rPr>
      </w:pPr>
      <w:r>
        <w:rPr>
          <w:b/>
          <w:color w:val="0070C0"/>
          <w:sz w:val="22"/>
          <w:szCs w:val="22"/>
        </w:rPr>
        <w:t>-----------------------------------------------------Next change-----------------------------------------------------------</w:t>
      </w:r>
    </w:p>
    <w:p>
      <w:pPr>
        <w:keepNext/>
        <w:keepLines/>
        <w:overflowPunct w:val="0"/>
        <w:autoSpaceDE w:val="0"/>
        <w:autoSpaceDN w:val="0"/>
        <w:adjustRightInd w:val="0"/>
        <w:spacing w:before="120"/>
        <w:ind w:left="1418" w:hanging="1418"/>
        <w:textAlignment w:val="baseline"/>
        <w:outlineLvl w:val="3"/>
        <w:rPr>
          <w:rFonts w:eastAsia="Times New Roman"/>
          <w:lang w:eastAsia="ko-KR"/>
        </w:rPr>
      </w:pPr>
      <w:bookmarkStart w:id="105" w:name="_Toc45901506"/>
      <w:bookmarkStart w:id="106" w:name="_Toc64447131"/>
      <w:bookmarkStart w:id="107" w:name="_Toc51850585"/>
      <w:bookmarkStart w:id="108" w:name="_Toc45107886"/>
      <w:bookmarkStart w:id="109" w:name="_Toc29991388"/>
      <w:bookmarkStart w:id="110" w:name="_Toc36555788"/>
      <w:bookmarkStart w:id="111" w:name="_Toc74151320"/>
      <w:bookmarkStart w:id="112" w:name="_Toc20955193"/>
      <w:bookmarkStart w:id="113" w:name="_Toc44497498"/>
      <w:bookmarkStart w:id="114" w:name="_Toc66286625"/>
      <w:bookmarkStart w:id="115" w:name="_Toc56693588"/>
      <w:r>
        <w:rPr>
          <w:rFonts w:ascii="Arial" w:hAnsi="Arial" w:eastAsia="Times New Roman" w:cs="Times New Roman"/>
          <w:sz w:val="24"/>
          <w:lang w:eastAsia="ko-KR"/>
        </w:rPr>
        <w:t>9.1.2.2</w:t>
      </w:r>
      <w:r>
        <w:rPr>
          <w:rFonts w:ascii="Arial" w:hAnsi="Arial" w:eastAsia="Times New Roman" w:cs="Times New Roman"/>
          <w:sz w:val="24"/>
          <w:lang w:eastAsia="ko-KR"/>
        </w:rPr>
        <w:tab/>
      </w:r>
      <w:r>
        <w:rPr>
          <w:rFonts w:ascii="Arial" w:hAnsi="Arial" w:eastAsia="Times New Roman" w:cs="Times New Roman"/>
          <w:sz w:val="24"/>
          <w:lang w:eastAsia="ko-KR"/>
        </w:rPr>
        <w:t>S-NODE ADDITION REQUEST ACKNOWLEDGE</w:t>
      </w:r>
    </w:p>
    <w:p>
      <w:pPr>
        <w:overflowPunct w:val="0"/>
        <w:autoSpaceDE w:val="0"/>
        <w:autoSpaceDN w:val="0"/>
        <w:adjustRightInd w:val="0"/>
        <w:textAlignment w:val="baseline"/>
        <w:rPr>
          <w:rFonts w:eastAsia="Times New Roman"/>
          <w:lang w:eastAsia="zh-CN"/>
        </w:rPr>
      </w:pPr>
      <w:r>
        <w:rPr>
          <w:rFonts w:eastAsia="Times New Roman"/>
          <w:lang w:eastAsia="ko-KR"/>
        </w:rPr>
        <w:t xml:space="preserve">This message is sent by the </w:t>
      </w:r>
      <w:r>
        <w:rPr>
          <w:rFonts w:eastAsia="Times New Roman"/>
          <w:lang w:eastAsia="zh-CN"/>
        </w:rPr>
        <w:t>S-NG-RAN node</w:t>
      </w:r>
      <w:r>
        <w:rPr>
          <w:rFonts w:eastAsia="Times New Roman"/>
          <w:lang w:eastAsia="ko-KR"/>
        </w:rPr>
        <w:t xml:space="preserve"> to </w:t>
      </w:r>
      <w:r>
        <w:rPr>
          <w:rFonts w:eastAsia="Times New Roman"/>
          <w:lang w:eastAsia="zh-CN"/>
        </w:rPr>
        <w:t>confirm</w:t>
      </w:r>
      <w:r>
        <w:rPr>
          <w:rFonts w:eastAsia="Times New Roman"/>
          <w:lang w:eastAsia="ko-KR"/>
        </w:rPr>
        <w:t xml:space="preserve"> the </w:t>
      </w:r>
      <w:r>
        <w:rPr>
          <w:rFonts w:eastAsia="Times New Roman"/>
          <w:lang w:eastAsia="zh-CN"/>
        </w:rPr>
        <w:t>M-NG-RAN node</w:t>
      </w:r>
      <w:r>
        <w:rPr>
          <w:rFonts w:eastAsia="Times New Roman"/>
          <w:lang w:eastAsia="ko-KR"/>
        </w:rPr>
        <w:t xml:space="preserve"> about the </w:t>
      </w:r>
      <w:r>
        <w:rPr>
          <w:rFonts w:eastAsia="Times New Roman"/>
          <w:lang w:eastAsia="zh-CN"/>
        </w:rPr>
        <w:t>S-NG-RAN node addition preparation</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Direction: </w:t>
      </w:r>
      <w:r>
        <w:rPr>
          <w:rFonts w:eastAsia="Times New Roman"/>
          <w:lang w:eastAsia="zh-CN"/>
        </w:rPr>
        <w:t>S-NG-RAN node</w:t>
      </w:r>
      <w:r>
        <w:rPr>
          <w:rFonts w:eastAsia="Times New Roman"/>
          <w:lang w:eastAsia="ko-KR"/>
        </w:rPr>
        <w:t xml:space="preserve"> </w:t>
      </w:r>
      <w:r>
        <w:rPr>
          <w:rFonts w:eastAsia="Times New Roman"/>
          <w:lang w:eastAsia="ko-KR"/>
        </w:rPr>
        <w:sym w:font="Symbol" w:char="F0AE"/>
      </w:r>
      <w:r>
        <w:rPr>
          <w:rFonts w:eastAsia="Times New Roman"/>
          <w:lang w:eastAsia="ko-KR"/>
        </w:rPr>
        <w:t xml:space="preserve"> </w:t>
      </w:r>
      <w:r>
        <w:rPr>
          <w:rFonts w:eastAsia="Times New Roman"/>
          <w:lang w:eastAsia="zh-CN"/>
        </w:rPr>
        <w:t>M-NG-RAN node</w:t>
      </w:r>
      <w:r>
        <w:rPr>
          <w:rFonts w:eastAsia="Times New Roman"/>
          <w:lang w:eastAsia="ko-KR"/>
        </w:rPr>
        <w:t>.</w:t>
      </w:r>
    </w:p>
    <w:tbl>
      <w:tblPr>
        <w:tblStyle w:val="61"/>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306"/>
        <w:gridCol w:w="1417"/>
        <w:gridCol w:w="1843"/>
        <w:gridCol w:w="1134"/>
        <w:gridCol w:w="1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IE/Group Name</w:t>
            </w:r>
          </w:p>
        </w:tc>
        <w:tc>
          <w:tcPr>
            <w:tcW w:w="110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Presence</w:t>
            </w:r>
          </w:p>
        </w:tc>
        <w:tc>
          <w:tcPr>
            <w:tcW w:w="130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w:t>
            </w:r>
          </w:p>
        </w:tc>
        <w:tc>
          <w:tcPr>
            <w:tcW w:w="141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 type and reference</w:t>
            </w:r>
          </w:p>
        </w:tc>
        <w:tc>
          <w:tcPr>
            <w:tcW w:w="184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Semantics description</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val="0"/>
                <w:sz w:val="18"/>
                <w:lang w:val="en-GB" w:eastAsia="ja-JP" w:bidi="ar-SA"/>
              </w:rPr>
            </w:pPr>
            <w:r>
              <w:rPr>
                <w:rFonts w:ascii="Arial" w:hAnsi="Arial" w:eastAsia="Times New Roman" w:cs="Times New Roman"/>
                <w:b/>
                <w:sz w:val="18"/>
                <w:lang w:val="en-GB" w:eastAsia="ja-JP" w:bidi="ar-SA"/>
              </w:rPr>
              <w:t>Criticality</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val="0"/>
                <w:sz w:val="18"/>
                <w:lang w:val="en-GB" w:eastAsia="ja-JP" w:bidi="ar-SA"/>
              </w:rPr>
            </w:pPr>
            <w:r>
              <w:rPr>
                <w:rFonts w:ascii="Arial" w:hAnsi="Arial" w:eastAsia="Times New Roman" w:cs="Times New Roman"/>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Message Type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M-NG-RAN node UE XnAP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NG-RAN node UE XnAP ID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9.2.3.16</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r>
              <w:rPr>
                <w:rFonts w:ascii="Arial" w:hAnsi="Arial" w:eastAsia="Times New Roman" w:cs="Times New Roman"/>
                <w:sz w:val="18"/>
                <w:szCs w:val="18"/>
                <w:lang w:val="en-GB" w:eastAsia="ja-JP" w:bidi="ar-SA"/>
              </w:rPr>
              <w:t>Allocated at the M-NG-RAN node</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S-NG-RAN node UE XnAP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NG-RAN node UE XnAP ID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9.2.3.16</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r>
              <w:rPr>
                <w:rFonts w:ascii="Arial" w:hAnsi="Arial" w:eastAsia="Times New Roman" w:cs="Times New Roman"/>
                <w:sz w:val="18"/>
                <w:szCs w:val="18"/>
                <w:lang w:val="en-GB" w:eastAsia="ja-JP" w:bidi="ar-SA"/>
              </w:rPr>
              <w:t>Allocated at the S-NG-RAN node</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PDU Session Resources Admitted To Be Added List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szCs w:val="18"/>
                <w:lang w:val="en-GB" w:eastAsia="ja-JP" w:bidi="ar-SA"/>
              </w:rPr>
            </w:pPr>
            <w:r>
              <w:rPr>
                <w:rFonts w:ascii="Arial" w:hAnsi="Arial" w:eastAsia="Times New Roman" w:cs="Times New Roman"/>
                <w:i/>
                <w:sz w:val="18"/>
                <w:szCs w:val="18"/>
                <w:lang w:val="en-GB" w:eastAsia="ja-JP" w:bidi="ar-SA"/>
              </w:rPr>
              <w:t>1</w:t>
            </w: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13"/>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&gt;PDU Session Resources Admitted To Be Added Item</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r>
              <w:rPr>
                <w:rFonts w:ascii="Arial" w:hAnsi="Arial" w:eastAsia="Times New Roman" w:cs="Times New Roman"/>
                <w:bCs/>
                <w:i/>
                <w:sz w:val="18"/>
                <w:szCs w:val="18"/>
                <w:lang w:val="en-GB" w:eastAsia="ja-JP" w:bidi="ar-SA"/>
              </w:rPr>
              <w:t>1 .. &lt;maxnoof</w:t>
            </w:r>
            <w:r>
              <w:rPr>
                <w:rFonts w:ascii="Arial" w:hAnsi="Arial" w:eastAsia="Times New Roman" w:cs="Times New Roman"/>
                <w:i/>
                <w:sz w:val="18"/>
                <w:lang w:val="en-GB" w:eastAsia="ko-KR" w:bidi="ar-SA"/>
              </w:rPr>
              <w:t>PDUSessions</w:t>
            </w:r>
            <w:r>
              <w:rPr>
                <w:rFonts w:ascii="Arial" w:hAnsi="Arial" w:eastAsia="Times New Roman" w:cs="Times New Roman"/>
                <w:bCs/>
                <w:i/>
                <w:sz w:val="18"/>
                <w:szCs w:val="18"/>
                <w:lang w:val="en-GB" w:eastAsia="ja-JP" w:bidi="ar-SA"/>
              </w:rPr>
              <w:t>&gt;</w:t>
            </w: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 xml:space="preserve">NOTE: If neither the </w:t>
            </w:r>
            <w:r>
              <w:rPr>
                <w:rFonts w:ascii="Arial" w:hAnsi="Arial" w:eastAsia="Times New Roman" w:cs="Times New Roman"/>
                <w:sz w:val="18"/>
                <w:lang w:val="en-GB" w:eastAsia="zh-CN" w:bidi="ar-SA"/>
              </w:rPr>
              <w:br w:type="textWrapping"/>
            </w:r>
            <w:r>
              <w:rPr>
                <w:rFonts w:ascii="Arial" w:hAnsi="Arial" w:eastAsia="Times New Roman" w:cs="Times New Roman"/>
                <w:i/>
                <w:sz w:val="18"/>
                <w:lang w:val="en-GB" w:eastAsia="ja-JP" w:bidi="ar-SA"/>
              </w:rPr>
              <w:t>PDU Session Resource Setup Response Info – SN terminated</w:t>
            </w:r>
            <w:r>
              <w:rPr>
                <w:rFonts w:ascii="Arial" w:hAnsi="Arial" w:eastAsia="Times New Roman" w:cs="Times New Roman"/>
                <w:sz w:val="18"/>
                <w:lang w:val="en-GB" w:eastAsia="ja-JP" w:bidi="ar-SA"/>
              </w:rPr>
              <w:t xml:space="preserve"> IE </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nor the</w:t>
            </w:r>
          </w:p>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r>
              <w:rPr>
                <w:rFonts w:ascii="Arial" w:hAnsi="Arial" w:eastAsia="Times New Roman" w:cs="Times New Roman"/>
                <w:i/>
                <w:sz w:val="18"/>
                <w:lang w:val="en-GB" w:eastAsia="ja-JP" w:bidi="ar-SA"/>
              </w:rPr>
              <w:t>PDU Session Resource Setup Response Info – MN terminated</w:t>
            </w:r>
            <w:r>
              <w:rPr>
                <w:rFonts w:ascii="Arial" w:hAnsi="Arial" w:eastAsia="Times New Roman" w:cs="Times New Roman"/>
                <w:sz w:val="18"/>
                <w:lang w:val="en-GB" w:eastAsia="ja-JP" w:bidi="ar-SA"/>
              </w:rPr>
              <w:t xml:space="preserve"> IE</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 xml:space="preserve">is present in a </w:t>
            </w:r>
            <w:r>
              <w:rPr>
                <w:rFonts w:ascii="Arial" w:hAnsi="Arial" w:eastAsia="Times New Roman" w:cs="Times New Roman"/>
                <w:i/>
                <w:sz w:val="18"/>
                <w:lang w:val="en-GB" w:eastAsia="ja-JP" w:bidi="ar-SA"/>
              </w:rPr>
              <w:t xml:space="preserve">PDU Session Resources Admitted to be Added Item </w:t>
            </w:r>
            <w:r>
              <w:rPr>
                <w:rFonts w:ascii="Arial" w:hAnsi="Arial" w:eastAsia="Times New Roman" w:cs="Times New Roman"/>
                <w:sz w:val="18"/>
                <w:lang w:val="en-GB" w:eastAsia="ja-JP" w:bidi="ar-SA"/>
              </w:rPr>
              <w:t>IE, abnormal conditions as specified in clause 8.3.1.4 apply.</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27"/>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&gt;&gt;PDU Session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9.2.3.18</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27"/>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w:t>
            </w:r>
            <w:r>
              <w:rPr>
                <w:rFonts w:ascii="Arial" w:hAnsi="Arial" w:eastAsia="Times New Roman" w:cs="Times New Roman"/>
                <w:sz w:val="18"/>
                <w:lang w:val="sv-SE" w:eastAsia="ja-JP" w:bidi="ar-SA"/>
              </w:rPr>
              <w:t>PDU Session Resource Setup Response Info – SN terminated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z w:val="18"/>
                <w:lang w:val="en-GB" w:eastAsia="ja-JP" w:bidi="ar-SA"/>
              </w:rPr>
              <w:t>9.2.1.6</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27"/>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&gt;&gt;PDU Session Resource Setup Response Info – MN terminated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9.2.1.8</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bCs/>
                <w:sz w:val="18"/>
                <w:lang w:val="en-GB" w:eastAsia="ja-JP" w:bidi="ar-SA"/>
              </w:rPr>
            </w:pPr>
            <w:r>
              <w:rPr>
                <w:rFonts w:ascii="Arial" w:hAnsi="Arial" w:eastAsia="Times New Roman" w:cs="Times New Roman"/>
                <w:b/>
                <w:bCs/>
                <w:sz w:val="18"/>
                <w:lang w:val="en-GB" w:eastAsia="ja-JP" w:bidi="ar-SA"/>
              </w:rPr>
              <w:t>PDU Session Resources Not Admitted List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sv-SE" w:eastAsia="ja-JP" w:bidi="ar-SA"/>
              </w:rPr>
            </w:pP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13"/>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ja-JP" w:bidi="ar-SA"/>
              </w:rPr>
              <w:t>&gt;PDU Session Resources Not Admitted List – SN terminated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sv-SE" w:eastAsia="zh-CN" w:bidi="ar-SA"/>
              </w:rPr>
            </w:pPr>
            <w:r>
              <w:rPr>
                <w:rFonts w:ascii="Arial" w:hAnsi="Arial" w:eastAsia="Times New Roman" w:cs="Times New Roman"/>
                <w:sz w:val="18"/>
                <w:lang w:val="sv-SE" w:eastAsia="zh-CN" w:bidi="ar-SA"/>
              </w:rPr>
              <w:t>PDU Session Resources Not Admitted List</w:t>
            </w:r>
          </w:p>
          <w:p>
            <w:pPr>
              <w:keepNext/>
              <w:keepLines/>
              <w:overflowPunct w:val="0"/>
              <w:autoSpaceDE w:val="0"/>
              <w:autoSpaceDN w:val="0"/>
              <w:adjustRightInd w:val="0"/>
              <w:spacing w:after="0"/>
              <w:textAlignment w:val="baseline"/>
              <w:rPr>
                <w:rFonts w:ascii="Arial" w:hAnsi="Arial" w:eastAsia="Times New Roman" w:cs="Times New Roman"/>
                <w:sz w:val="18"/>
                <w:lang w:val="sv-SE" w:eastAsia="zh-CN" w:bidi="ar-SA"/>
              </w:rPr>
            </w:pPr>
            <w:r>
              <w:rPr>
                <w:rFonts w:ascii="Arial" w:hAnsi="Arial" w:eastAsia="Times New Roman" w:cs="Times New Roman"/>
                <w:sz w:val="18"/>
                <w:lang w:val="en-GB" w:eastAsia="ja-JP" w:bidi="ar-SA"/>
              </w:rPr>
              <w:t>9.2.1.3</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13"/>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ja-JP" w:bidi="ar-SA"/>
              </w:rPr>
              <w:t>&gt;PDU Session Resources Not Admitted List – MN terminated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sv-SE" w:eastAsia="zh-CN" w:bidi="ar-SA"/>
              </w:rPr>
            </w:pPr>
            <w:r>
              <w:rPr>
                <w:rFonts w:ascii="Arial" w:hAnsi="Arial" w:eastAsia="Times New Roman" w:cs="Times New Roman"/>
                <w:sz w:val="18"/>
                <w:lang w:val="sv-SE" w:eastAsia="zh-CN" w:bidi="ar-SA"/>
              </w:rPr>
              <w:t>PDU Session Resources Not Admitted List</w:t>
            </w:r>
          </w:p>
          <w:p>
            <w:pPr>
              <w:keepNext/>
              <w:keepLines/>
              <w:overflowPunct w:val="0"/>
              <w:autoSpaceDE w:val="0"/>
              <w:autoSpaceDN w:val="0"/>
              <w:adjustRightInd w:val="0"/>
              <w:spacing w:after="0"/>
              <w:textAlignment w:val="baseline"/>
              <w:rPr>
                <w:rFonts w:ascii="Arial" w:hAnsi="Arial" w:eastAsia="Times New Roman" w:cs="Times New Roman"/>
                <w:sz w:val="18"/>
                <w:lang w:val="sv-SE" w:eastAsia="zh-CN" w:bidi="ar-SA"/>
              </w:rPr>
            </w:pPr>
            <w:r>
              <w:rPr>
                <w:rFonts w:ascii="Arial" w:hAnsi="Arial" w:eastAsia="Times New Roman" w:cs="Times New Roman"/>
                <w:sz w:val="18"/>
                <w:lang w:val="en-GB" w:eastAsia="ja-JP" w:bidi="ar-SA"/>
              </w:rPr>
              <w:t>9.2.1.3</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S-NG-RAN node to M-NG-RAN node Container</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napToGrid w:val="0"/>
                <w:sz w:val="18"/>
                <w:lang w:val="en-GB" w:eastAsia="ja-JP" w:bidi="ar-SA"/>
              </w:rPr>
              <w:t>OCTET STRING</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Includes the </w:t>
            </w:r>
            <w:r>
              <w:rPr>
                <w:rFonts w:ascii="Arial" w:hAnsi="Arial" w:eastAsia="Times New Roman" w:cs="Times New Roman"/>
                <w:i/>
                <w:sz w:val="18"/>
                <w:lang w:val="en-GB" w:eastAsia="ko-KR" w:bidi="ar-SA"/>
              </w:rPr>
              <w:t>CG-Config</w:t>
            </w:r>
            <w:r>
              <w:rPr>
                <w:rFonts w:ascii="Arial" w:hAnsi="Arial" w:eastAsia="Times New Roman" w:cs="Times New Roman"/>
                <w:sz w:val="18"/>
                <w:lang w:val="en-GB" w:eastAsia="ko-KR" w:bidi="ar-SA"/>
              </w:rPr>
              <w:t xml:space="preserve"> message as defined in subclause 11.2.2 of TS 38.331 [10].</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Admitted Split SRBs</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sv-SE" w:eastAsia="ja-JP" w:bidi="ar-SA"/>
              </w:rPr>
            </w:pPr>
            <w:r>
              <w:rPr>
                <w:rFonts w:ascii="Arial" w:hAnsi="Arial" w:eastAsia="Times New Roman" w:cs="Times New Roman"/>
                <w:snapToGrid w:val="0"/>
                <w:sz w:val="18"/>
                <w:lang w:val="en-GB" w:eastAsia="ja-JP" w:bidi="ar-SA"/>
              </w:rPr>
              <w:t>ENUMERATED (srb1, srb2, srb1&amp;2, ...)</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r>
              <w:rPr>
                <w:rFonts w:ascii="Arial" w:hAnsi="Arial" w:eastAsia="Times New Roman" w:cs="Times New Roman"/>
                <w:sz w:val="18"/>
                <w:szCs w:val="18"/>
                <w:lang w:val="en-GB" w:eastAsia="ja-JP" w:bidi="ar-SA"/>
              </w:rPr>
              <w:t>Indicates admitted SRBs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RRC Config Indication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9.2.3.72</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Criticality Diagnostics</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9.2.3.3</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Location Information at S-NODE</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Target Cell Global ID</w:t>
            </w:r>
          </w:p>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9.2.3.25</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r>
              <w:rPr>
                <w:rFonts w:ascii="Arial" w:hAnsi="Arial" w:eastAsia="Times New Roman" w:cs="Times New Roman"/>
                <w:sz w:val="18"/>
                <w:lang w:val="en-GB" w:eastAsia="ja-JP" w:bidi="ar-SA"/>
              </w:rPr>
              <w:t>Contains information to support localisation of the UE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MR-DC Resource Coordination Information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O</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z w:val="18"/>
                <w:lang w:val="en-GB" w:eastAsia="ko-KR" w:bidi="ar-SA"/>
              </w:rPr>
              <w:t>9.2.2.33</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 xml:space="preserve">Information used to coordinate resource utilisation between M-NG-RAN node and S-NG-RAN node. </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Available fast MCG recovery via SRB3</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O</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 (true, ...)</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szCs w:val="18"/>
                <w:lang w:val="en-GB" w:eastAsia="ja-JP" w:bidi="ar-SA"/>
              </w:rPr>
              <w:t>Indicates the fast MCG recovery via SRB3 isenabled.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i</w:t>
            </w:r>
            <w:r>
              <w:rPr>
                <w:rFonts w:ascii="Arial" w:hAnsi="Arial" w:eastAsia="Times New Roman" w:cs="Times New Roman"/>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 w:author="ZTE" w:date="2021-10-08T19:37:57Z"/>
        </w:trPr>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71" w:author="ZTE" w:date="2021-10-08T19:37:57Z"/>
                <w:rFonts w:hint="default" w:ascii="Arial" w:hAnsi="Arial" w:eastAsia="宋体" w:cs="Times New Roman"/>
                <w:sz w:val="18"/>
                <w:lang w:val="en-US" w:eastAsia="zh-CN" w:bidi="ar-SA"/>
              </w:rPr>
            </w:pPr>
            <w:ins w:id="172" w:author="ZTE" w:date="2021-11-08T21:11:18Z">
              <w:bookmarkStart w:id="116" w:name="OLE_LINK1"/>
              <w:r>
                <w:rPr>
                  <w:rFonts w:hint="eastAsia" w:ascii="Arial" w:hAnsi="Arial" w:eastAsia="Times New Roman" w:cs="Times New Roman"/>
                  <w:sz w:val="18"/>
                  <w:lang w:val="en-GB" w:eastAsia="ja-JP" w:bidi="ar-SA"/>
                </w:rPr>
                <w:t xml:space="preserve">SCG Activation </w:t>
              </w:r>
              <w:bookmarkEnd w:id="116"/>
            </w:ins>
            <w:ins w:id="173" w:author="ZTE" w:date="2021-11-09T20:00:11Z">
              <w:r>
                <w:rPr>
                  <w:rFonts w:hint="eastAsia" w:ascii="Arial" w:hAnsi="Arial" w:eastAsia="宋体" w:cs="Times New Roman"/>
                  <w:sz w:val="18"/>
                  <w:lang w:val="en-US" w:eastAsia="zh-CN" w:bidi="ar-SA"/>
                </w:rPr>
                <w:t>S</w:t>
              </w:r>
            </w:ins>
            <w:ins w:id="174" w:author="ZTE" w:date="2021-11-09T20:00:12Z">
              <w:r>
                <w:rPr>
                  <w:rFonts w:hint="eastAsia" w:ascii="Arial" w:hAnsi="Arial" w:eastAsia="宋体" w:cs="Times New Roman"/>
                  <w:sz w:val="18"/>
                  <w:lang w:val="en-US" w:eastAsia="zh-CN" w:bidi="ar-SA"/>
                </w:rPr>
                <w:t>tat</w:t>
              </w:r>
            </w:ins>
            <w:ins w:id="175" w:author="ZTE" w:date="2021-11-09T20:00:13Z">
              <w:r>
                <w:rPr>
                  <w:rFonts w:hint="eastAsia" w:ascii="Arial" w:hAnsi="Arial" w:eastAsia="宋体" w:cs="Times New Roman"/>
                  <w:sz w:val="18"/>
                  <w:lang w:val="en-US" w:eastAsia="zh-CN" w:bidi="ar-SA"/>
                </w:rPr>
                <w:t>us</w:t>
              </w:r>
            </w:ins>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76" w:author="ZTE" w:date="2021-10-08T19:37:57Z"/>
                <w:rFonts w:hint="eastAsia" w:ascii="Arial" w:hAnsi="Arial" w:eastAsia="宋体" w:cs="Times New Roman"/>
                <w:sz w:val="18"/>
                <w:lang w:val="en-US" w:eastAsia="zh-CN" w:bidi="ar-SA"/>
              </w:rPr>
            </w:pPr>
            <w:ins w:id="177" w:author="ZTE" w:date="2021-11-08T21:11:20Z">
              <w:r>
                <w:rPr>
                  <w:rFonts w:hint="eastAsia" w:ascii="Arial" w:hAnsi="Arial" w:eastAsia="宋体" w:cs="Times New Roman"/>
                  <w:sz w:val="18"/>
                  <w:lang w:val="en-US" w:eastAsia="zh-CN" w:bidi="ar-SA"/>
                </w:rPr>
                <w:t>O</w:t>
              </w:r>
            </w:ins>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78" w:author="ZTE" w:date="2021-10-08T19:37:57Z"/>
                <w:rFonts w:ascii="Arial" w:hAnsi="Arial" w:eastAsia="Times New Roman" w:cs="Times New Roman"/>
                <w:sz w:val="18"/>
                <w:szCs w:val="18"/>
                <w:lang w:val="en-GB" w:eastAsia="ja-JP"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79" w:author="ZTE" w:date="2021-10-08T19:37:57Z"/>
                <w:rFonts w:hint="eastAsia" w:ascii="Arial" w:hAnsi="Arial" w:eastAsia="宋体" w:cs="Times New Roman"/>
                <w:sz w:val="18"/>
                <w:lang w:val="en-GB" w:eastAsia="zh-CN" w:bidi="ar-SA"/>
              </w:rPr>
            </w:pPr>
            <w:ins w:id="180" w:author="ZTE" w:date="2021-11-08T21:11:23Z">
              <w:r>
                <w:rPr>
                  <w:rFonts w:hint="eastAsia" w:ascii="Arial" w:hAnsi="Arial" w:eastAsia="Times New Roman" w:cs="Times New Roman"/>
                  <w:sz w:val="18"/>
                  <w:lang w:val="en-GB" w:eastAsia="ko-KR" w:bidi="ar-SA"/>
                </w:rPr>
                <w:t>9.2.3.xx</w:t>
              </w:r>
            </w:ins>
            <w:ins w:id="181" w:author="ZTE" w:date="2021-11-10T17:10:00Z">
              <w:r>
                <w:rPr>
                  <w:rFonts w:hint="eastAsia" w:ascii="Arial" w:hAnsi="Arial" w:eastAsia="宋体" w:cs="Times New Roman"/>
                  <w:sz w:val="18"/>
                  <w:lang w:val="en-US" w:eastAsia="zh-CN" w:bidi="ar-SA"/>
                </w:rPr>
                <w:t>x</w:t>
              </w:r>
            </w:ins>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82" w:author="ZTE" w:date="2021-10-08T19:37:57Z"/>
                <w:rFonts w:ascii="Arial" w:hAnsi="Arial" w:eastAsia="Times New Roman" w:cs="Times New Roman"/>
                <w:sz w:val="18"/>
                <w:szCs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183" w:author="ZTE" w:date="2021-10-08T19:37:57Z"/>
                <w:rFonts w:hint="default" w:ascii="Arial" w:hAnsi="Arial" w:eastAsia="宋体" w:cs="Times New Roman"/>
                <w:sz w:val="18"/>
                <w:lang w:val="en-US" w:eastAsia="zh-CN" w:bidi="ar-SA"/>
              </w:rPr>
            </w:pPr>
            <w:ins w:id="184" w:author="ZTE" w:date="2021-11-08T21:11:26Z">
              <w:r>
                <w:rPr>
                  <w:rFonts w:hint="eastAsia" w:ascii="Arial" w:hAnsi="Arial" w:eastAsia="宋体" w:cs="Times New Roman"/>
                  <w:sz w:val="18"/>
                  <w:lang w:val="en-US" w:eastAsia="zh-CN" w:bidi="ar-SA"/>
                </w:rPr>
                <w:t>YES</w:t>
              </w:r>
            </w:ins>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185" w:author="ZTE" w:date="2021-10-08T19:37:57Z"/>
                <w:rFonts w:hint="default" w:ascii="Arial" w:hAnsi="Arial" w:eastAsia="Times New Roman" w:cs="Times New Roman"/>
                <w:sz w:val="18"/>
                <w:lang w:val="en-US" w:eastAsia="zh-CN" w:bidi="ar-SA"/>
              </w:rPr>
            </w:pPr>
            <w:ins w:id="186" w:author="ZTE" w:date="2021-11-08T21:11:28Z">
              <w:r>
                <w:rPr>
                  <w:rFonts w:hint="eastAsia" w:ascii="Arial" w:hAnsi="Arial" w:eastAsia="Times New Roman" w:cs="Times New Roman"/>
                  <w:sz w:val="18"/>
                  <w:lang w:val="en-US" w:eastAsia="zh-CN" w:bidi="ar-SA"/>
                </w:rPr>
                <w:t>ignore</w:t>
              </w:r>
            </w:ins>
          </w:p>
        </w:tc>
      </w:tr>
    </w:tbl>
    <w:p>
      <w:pPr>
        <w:overflowPunct w:val="0"/>
        <w:autoSpaceDE w:val="0"/>
        <w:autoSpaceDN w:val="0"/>
        <w:adjustRightInd w:val="0"/>
        <w:textAlignment w:val="baseline"/>
        <w:rPr>
          <w:rFonts w:eastAsia="Times New Roman"/>
          <w:lang w:eastAsia="ko-KR"/>
        </w:rPr>
      </w:pPr>
    </w:p>
    <w:tbl>
      <w:tblPr>
        <w:tblStyle w:val="61"/>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 bound</w:t>
            </w:r>
          </w:p>
        </w:tc>
        <w:tc>
          <w:tcPr>
            <w:tcW w:w="567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maxnoof</w:t>
            </w:r>
            <w:r>
              <w:rPr>
                <w:rFonts w:ascii="Arial" w:hAnsi="Arial" w:eastAsia="Times New Roman" w:cs="Times New Roman"/>
                <w:sz w:val="18"/>
                <w:lang w:val="en-GB" w:eastAsia="ko-KR" w:bidi="ar-SA"/>
              </w:rPr>
              <w:t>PDUSessions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Maximum no. of PDU sessions. Value is 256</w:t>
            </w:r>
          </w:p>
        </w:tc>
      </w:tr>
      <w:bookmarkEnd w:id="105"/>
      <w:bookmarkEnd w:id="106"/>
      <w:bookmarkEnd w:id="107"/>
      <w:bookmarkEnd w:id="108"/>
      <w:bookmarkEnd w:id="109"/>
      <w:bookmarkEnd w:id="110"/>
      <w:bookmarkEnd w:id="111"/>
      <w:bookmarkEnd w:id="112"/>
      <w:bookmarkEnd w:id="113"/>
      <w:bookmarkEnd w:id="114"/>
      <w:bookmarkEnd w:id="115"/>
    </w:tbl>
    <w:p/>
    <w:p>
      <w:r>
        <w:rPr>
          <w:b/>
          <w:color w:val="0070C0"/>
          <w:sz w:val="22"/>
          <w:szCs w:val="22"/>
        </w:rPr>
        <w:t>-----------------------------------------------------Next change-----------------------------------------------------------</w:t>
      </w:r>
    </w:p>
    <w:p>
      <w:pPr>
        <w:keepNext/>
        <w:keepLines/>
        <w:pBdr>
          <w:top w:val="none" w:color="auto" w:sz="0" w:space="0"/>
        </w:pBdr>
        <w:spacing w:before="120" w:after="180"/>
        <w:ind w:left="1418" w:hanging="1418"/>
        <w:outlineLvl w:val="3"/>
        <w:rPr>
          <w:rFonts w:ascii="Arial" w:hAnsi="Arial" w:eastAsia="宋体" w:cs="Times New Roman"/>
          <w:sz w:val="24"/>
          <w:lang w:val="en-GB" w:eastAsia="en-US" w:bidi="ar-SA"/>
        </w:rPr>
      </w:pPr>
      <w:bookmarkStart w:id="117" w:name="_Toc36555791"/>
      <w:bookmarkStart w:id="118" w:name="_Toc29991391"/>
      <w:bookmarkStart w:id="119" w:name="_Toc45107889"/>
      <w:bookmarkStart w:id="120" w:name="_Toc44497501"/>
      <w:bookmarkStart w:id="121" w:name="_Toc45901509"/>
      <w:bookmarkStart w:id="122" w:name="_Toc20955196"/>
      <w:bookmarkStart w:id="123" w:name="_Toc51850588"/>
      <w:r>
        <w:rPr>
          <w:rFonts w:ascii="Arial" w:hAnsi="Arial" w:eastAsia="宋体" w:cs="Times New Roman"/>
          <w:sz w:val="24"/>
          <w:lang w:val="en-GB" w:eastAsia="en-US" w:bidi="ar-SA"/>
        </w:rPr>
        <w:t>9.1.2.</w:t>
      </w:r>
      <w:r>
        <w:rPr>
          <w:rFonts w:ascii="Arial" w:hAnsi="Arial" w:eastAsia="宋体" w:cs="Times New Roman"/>
          <w:sz w:val="24"/>
          <w:lang w:val="en-GB" w:eastAsia="ja-JP" w:bidi="ar-SA"/>
        </w:rPr>
        <w:t>5</w:t>
      </w:r>
      <w:r>
        <w:rPr>
          <w:rFonts w:ascii="Arial" w:hAnsi="Arial" w:eastAsia="宋体" w:cs="Times New Roman"/>
          <w:sz w:val="24"/>
          <w:lang w:val="en-GB" w:eastAsia="en-US" w:bidi="ar-SA"/>
        </w:rPr>
        <w:tab/>
      </w:r>
      <w:r>
        <w:rPr>
          <w:rFonts w:ascii="Arial" w:hAnsi="Arial" w:eastAsia="宋体" w:cs="Times New Roman"/>
          <w:sz w:val="24"/>
          <w:lang w:val="en-GB" w:eastAsia="en-US" w:bidi="ar-SA"/>
        </w:rPr>
        <w:t>S-NODE MODIFICATION REQUEST</w:t>
      </w:r>
      <w:bookmarkEnd w:id="117"/>
      <w:bookmarkEnd w:id="118"/>
      <w:bookmarkEnd w:id="119"/>
      <w:bookmarkEnd w:id="120"/>
      <w:bookmarkEnd w:id="121"/>
      <w:bookmarkEnd w:id="122"/>
      <w:bookmarkEnd w:id="123"/>
    </w:p>
    <w:p>
      <w:pPr>
        <w:rPr>
          <w:rFonts w:ascii="Times New Roman" w:hAnsi="Times New Roman" w:eastAsia="宋体" w:cs="Times New Roman"/>
        </w:rPr>
      </w:pPr>
      <w:r>
        <w:rPr>
          <w:rFonts w:ascii="Times New Roman" w:hAnsi="Times New Roman" w:eastAsia="宋体" w:cs="Times New Roman"/>
        </w:rPr>
        <w:t>This message is sent by the M-NG-RAN node to the S-NG-RAN node to either request the preparation to modify S-NG-RAN node resources for a specific UE, or to query for the current SCG configuration, or to provide the S-RLF-related information to the S-NG-RAN node.</w:t>
      </w:r>
    </w:p>
    <w:p>
      <w:pPr>
        <w:rPr>
          <w:rFonts w:ascii="Times New Roman" w:hAnsi="Times New Roman" w:eastAsia="宋体" w:cs="Times New Roman"/>
        </w:rPr>
      </w:pPr>
      <w:r>
        <w:rPr>
          <w:rFonts w:ascii="Times New Roman" w:hAnsi="Times New Roman" w:eastAsia="宋体" w:cs="Times New Roman"/>
        </w:rPr>
        <w:t xml:space="preserve">Direction: M-NG-RAN node </w:t>
      </w:r>
      <w:r>
        <w:rPr>
          <w:rFonts w:ascii="Times New Roman" w:hAnsi="Times New Roman" w:eastAsia="宋体" w:cs="Times New Roman"/>
        </w:rPr>
        <w:sym w:font="Symbol" w:char="F0AE"/>
      </w:r>
      <w:r>
        <w:rPr>
          <w:rFonts w:ascii="Times New Roman" w:hAnsi="Times New Roman" w:eastAsia="宋体" w:cs="Times New Roman"/>
        </w:rPr>
        <w:t xml:space="preserve"> S-NG-RAN node.</w:t>
      </w:r>
    </w:p>
    <w:tbl>
      <w:tblPr>
        <w:tblStyle w:val="61"/>
        <w:tblW w:w="10516"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260"/>
        <w:gridCol w:w="16"/>
        <w:gridCol w:w="2268"/>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IE/Group Name</w:t>
            </w:r>
          </w:p>
        </w:tc>
        <w:tc>
          <w:tcPr>
            <w:tcW w:w="1104" w:type="dxa"/>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Presence</w:t>
            </w:r>
          </w:p>
        </w:tc>
        <w:tc>
          <w:tcPr>
            <w:tcW w:w="1022" w:type="dxa"/>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Range</w:t>
            </w:r>
          </w:p>
        </w:tc>
        <w:tc>
          <w:tcPr>
            <w:tcW w:w="1260" w:type="dxa"/>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IE type and reference</w:t>
            </w:r>
          </w:p>
        </w:tc>
        <w:tc>
          <w:tcPr>
            <w:tcW w:w="2284" w:type="dxa"/>
            <w:gridSpan w:val="2"/>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Semantics description</w:t>
            </w:r>
          </w:p>
        </w:tc>
        <w:tc>
          <w:tcPr>
            <w:tcW w:w="1134" w:type="dxa"/>
          </w:tcPr>
          <w:p>
            <w:pPr>
              <w:keepNext/>
              <w:keepLines/>
              <w:spacing w:after="0"/>
              <w:jc w:val="center"/>
              <w:rPr>
                <w:rFonts w:ascii="Arial" w:hAnsi="Arial" w:eastAsia="宋体" w:cs="Times New Roman"/>
                <w:b w:val="0"/>
                <w:sz w:val="18"/>
                <w:lang w:val="en-GB" w:eastAsia="ja-JP" w:bidi="ar-SA"/>
              </w:rPr>
            </w:pPr>
            <w:r>
              <w:rPr>
                <w:rFonts w:ascii="Arial" w:hAnsi="Arial" w:eastAsia="宋体" w:cs="Times New Roman"/>
                <w:b/>
                <w:sz w:val="18"/>
                <w:lang w:val="en-GB" w:eastAsia="ja-JP" w:bidi="ar-SA"/>
              </w:rPr>
              <w:t>Criticality</w:t>
            </w:r>
          </w:p>
        </w:tc>
        <w:tc>
          <w:tcPr>
            <w:tcW w:w="1134" w:type="dxa"/>
          </w:tcPr>
          <w:p>
            <w:pPr>
              <w:keepNext/>
              <w:keepLines/>
              <w:spacing w:after="0"/>
              <w:jc w:val="center"/>
              <w:rPr>
                <w:rFonts w:ascii="Arial" w:hAnsi="Arial" w:eastAsia="宋体" w:cs="Times New Roman"/>
                <w:b w:val="0"/>
                <w:sz w:val="18"/>
                <w:lang w:val="en-GB" w:eastAsia="ja-JP" w:bidi="ar-SA"/>
              </w:rPr>
            </w:pPr>
            <w:r>
              <w:rPr>
                <w:rFonts w:ascii="Arial" w:hAnsi="Arial" w:eastAsia="宋体" w:cs="Times New Roman"/>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Message Type</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022" w:type="dxa"/>
          </w:tcPr>
          <w:p>
            <w:pPr>
              <w:keepNext/>
              <w:keepLines/>
              <w:spacing w:after="0"/>
              <w:rPr>
                <w:rFonts w:ascii="Arial" w:hAnsi="Arial" w:eastAsia="宋体" w:cs="Times New Roman"/>
                <w:sz w:val="18"/>
                <w:lang w:val="en-GB" w:eastAsia="ja-JP" w:bidi="ar-SA"/>
              </w:rPr>
            </w:pPr>
          </w:p>
        </w:tc>
        <w:tc>
          <w:tcPr>
            <w:tcW w:w="1260"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9.2.3.1</w:t>
            </w:r>
          </w:p>
        </w:tc>
        <w:tc>
          <w:tcPr>
            <w:tcW w:w="2284" w:type="dxa"/>
            <w:gridSpan w:val="2"/>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M-NG-RAN node UE XnAP ID</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022" w:type="dxa"/>
          </w:tcPr>
          <w:p>
            <w:pPr>
              <w:keepNext/>
              <w:keepLines/>
              <w:spacing w:after="0"/>
              <w:rPr>
                <w:rFonts w:ascii="Arial" w:hAnsi="Arial" w:eastAsia="宋体" w:cs="Times New Roman"/>
                <w:sz w:val="18"/>
                <w:lang w:val="en-GB" w:eastAsia="ja-JP" w:bidi="ar-SA"/>
              </w:rPr>
            </w:pPr>
          </w:p>
        </w:tc>
        <w:tc>
          <w:tcPr>
            <w:tcW w:w="1260" w:type="dxa"/>
          </w:tcPr>
          <w:p>
            <w:pPr>
              <w:keepNext/>
              <w:keepLines/>
              <w:spacing w:after="0"/>
              <w:rPr>
                <w:rFonts w:ascii="Arial" w:hAnsi="Arial" w:eastAsia="宋体" w:cs="Times New Roman"/>
                <w:snapToGrid w:val="0"/>
                <w:sz w:val="18"/>
                <w:lang w:val="en-GB" w:eastAsia="ja-JP" w:bidi="ar-SA"/>
              </w:rPr>
            </w:pPr>
            <w:r>
              <w:rPr>
                <w:rFonts w:ascii="Arial" w:hAnsi="Arial" w:eastAsia="宋体" w:cs="Times New Roman"/>
                <w:snapToGrid w:val="0"/>
                <w:sz w:val="18"/>
                <w:lang w:val="en-GB" w:eastAsia="ja-JP" w:bidi="ar-SA"/>
              </w:rPr>
              <w:t>NG-RAN node UE XnAP ID</w:t>
            </w:r>
            <w:r>
              <w:rPr>
                <w:rFonts w:ascii="Arial" w:hAnsi="Arial" w:eastAsia="宋体" w:cs="Times New Roman"/>
                <w:sz w:val="18"/>
                <w:lang w:val="en-GB" w:eastAsia="ja-JP" w:bidi="ar-SA"/>
              </w:rPr>
              <w:t xml:space="preserve"> 9.2.3.16</w:t>
            </w:r>
          </w:p>
        </w:tc>
        <w:tc>
          <w:tcPr>
            <w:tcW w:w="2284"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Allocated at the M-NG-RAN node</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S-NG-RAN node UE XnAP ID</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022" w:type="dxa"/>
          </w:tcPr>
          <w:p>
            <w:pPr>
              <w:keepNext/>
              <w:keepLines/>
              <w:spacing w:after="0"/>
              <w:rPr>
                <w:rFonts w:ascii="Arial" w:hAnsi="Arial" w:eastAsia="宋体" w:cs="Times New Roman"/>
                <w:sz w:val="18"/>
                <w:lang w:val="en-GB" w:eastAsia="ja-JP" w:bidi="ar-SA"/>
              </w:rPr>
            </w:pPr>
          </w:p>
        </w:tc>
        <w:tc>
          <w:tcPr>
            <w:tcW w:w="1260" w:type="dxa"/>
          </w:tcPr>
          <w:p>
            <w:pPr>
              <w:keepNext/>
              <w:keepLines/>
              <w:spacing w:after="0"/>
              <w:rPr>
                <w:rFonts w:ascii="Arial" w:hAnsi="Arial" w:eastAsia="宋体" w:cs="Times New Roman"/>
                <w:snapToGrid w:val="0"/>
                <w:sz w:val="18"/>
                <w:lang w:val="en-GB" w:eastAsia="ja-JP" w:bidi="ar-SA"/>
              </w:rPr>
            </w:pPr>
            <w:r>
              <w:rPr>
                <w:rFonts w:ascii="Arial" w:hAnsi="Arial" w:eastAsia="宋体" w:cs="Times New Roman"/>
                <w:snapToGrid w:val="0"/>
                <w:sz w:val="18"/>
                <w:lang w:val="en-GB" w:eastAsia="ja-JP" w:bidi="ar-SA"/>
              </w:rPr>
              <w:t>NG-RAN node UE XnAP ID</w:t>
            </w:r>
          </w:p>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9.2.3.16</w:t>
            </w:r>
          </w:p>
        </w:tc>
        <w:tc>
          <w:tcPr>
            <w:tcW w:w="2284"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Allocated at the S-NG-RAN node</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Cause</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022" w:type="dxa"/>
          </w:tcPr>
          <w:p>
            <w:pPr>
              <w:keepNext/>
              <w:keepLines/>
              <w:spacing w:after="0"/>
              <w:rPr>
                <w:rFonts w:ascii="Arial" w:hAnsi="Arial" w:eastAsia="宋体" w:cs="Times New Roman"/>
                <w:sz w:val="18"/>
                <w:lang w:val="en-GB" w:eastAsia="ja-JP" w:bidi="ar-SA"/>
              </w:rPr>
            </w:pPr>
          </w:p>
        </w:tc>
        <w:tc>
          <w:tcPr>
            <w:tcW w:w="1260" w:type="dxa"/>
          </w:tcPr>
          <w:p>
            <w:pPr>
              <w:keepNext/>
              <w:keepLines/>
              <w:spacing w:after="0"/>
              <w:rPr>
                <w:rFonts w:ascii="Arial" w:hAnsi="Arial" w:eastAsia="宋体" w:cs="Times New Roman"/>
                <w:snapToGrid w:val="0"/>
                <w:sz w:val="18"/>
                <w:lang w:val="en-GB" w:eastAsia="ja-JP" w:bidi="ar-SA"/>
              </w:rPr>
            </w:pPr>
            <w:r>
              <w:rPr>
                <w:rFonts w:ascii="Arial" w:hAnsi="Arial" w:eastAsia="宋体" w:cs="Times New Roman"/>
                <w:sz w:val="18"/>
                <w:lang w:val="en-GB" w:eastAsia="ja-JP" w:bidi="ar-SA"/>
              </w:rPr>
              <w:t>9.2.3.2</w:t>
            </w:r>
          </w:p>
        </w:tc>
        <w:tc>
          <w:tcPr>
            <w:tcW w:w="2284" w:type="dxa"/>
            <w:gridSpan w:val="2"/>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PDCP Change Indication</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22" w:type="dxa"/>
          </w:tcPr>
          <w:p>
            <w:pPr>
              <w:keepNext/>
              <w:keepLines/>
              <w:spacing w:after="0"/>
              <w:rPr>
                <w:rFonts w:ascii="Arial" w:hAnsi="Arial" w:eastAsia="宋体" w:cs="Times New Roman"/>
                <w:sz w:val="18"/>
                <w:lang w:val="en-GB" w:eastAsia="ja-JP" w:bidi="ar-SA"/>
              </w:rPr>
            </w:pPr>
          </w:p>
        </w:tc>
        <w:tc>
          <w:tcPr>
            <w:tcW w:w="1260"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9.2.3.74</w:t>
            </w:r>
          </w:p>
        </w:tc>
        <w:tc>
          <w:tcPr>
            <w:tcW w:w="2284" w:type="dxa"/>
            <w:gridSpan w:val="2"/>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Times New Roman"/>
                <w:b/>
                <w:sz w:val="18"/>
                <w:lang w:val="en-GB" w:eastAsia="zh-CN" w:bidi="ar-SA"/>
              </w:rPr>
            </w:pPr>
            <w:r>
              <w:rPr>
                <w:rFonts w:ascii="Arial" w:hAnsi="Arial" w:eastAsia="宋体" w:cs="Times New Roman"/>
                <w:bCs/>
                <w:sz w:val="18"/>
                <w:lang w:val="en-GB" w:eastAsia="ja-JP" w:bidi="ar-SA"/>
              </w:rPr>
              <w:t>Selected PLMN</w:t>
            </w:r>
          </w:p>
        </w:tc>
        <w:tc>
          <w:tcPr>
            <w:tcW w:w="1104" w:type="dxa"/>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22" w:type="dxa"/>
          </w:tcPr>
          <w:p>
            <w:pPr>
              <w:keepNext/>
              <w:keepLines/>
              <w:spacing w:after="0"/>
              <w:rPr>
                <w:rFonts w:ascii="Arial" w:hAnsi="Arial" w:eastAsia="宋体" w:cs="Times New Roman"/>
                <w:i/>
                <w:sz w:val="18"/>
                <w:lang w:val="en-GB" w:eastAsia="ja-JP" w:bidi="ar-SA"/>
              </w:rPr>
            </w:pPr>
          </w:p>
        </w:tc>
        <w:tc>
          <w:tcPr>
            <w:tcW w:w="1260" w:type="dxa"/>
          </w:tcPr>
          <w:p>
            <w:pPr>
              <w:keepNext/>
              <w:keepLines/>
              <w:spacing w:after="0"/>
              <w:rPr>
                <w:rFonts w:ascii="Arial" w:hAnsi="Arial" w:eastAsia="MS Mincho" w:cs="Times New Roman"/>
                <w:sz w:val="18"/>
                <w:lang w:val="en-GB" w:eastAsia="ja-JP" w:bidi="ar-SA"/>
              </w:rPr>
            </w:pPr>
            <w:r>
              <w:rPr>
                <w:rFonts w:ascii="Arial" w:hAnsi="Arial" w:eastAsia="MS Mincho" w:cs="Times New Roman"/>
                <w:sz w:val="18"/>
                <w:lang w:val="en-GB" w:eastAsia="ja-JP" w:bidi="ar-SA"/>
              </w:rPr>
              <w:t>PLMN Identity</w:t>
            </w:r>
          </w:p>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9.2.2.4</w:t>
            </w:r>
          </w:p>
        </w:tc>
        <w:tc>
          <w:tcPr>
            <w:tcW w:w="2284" w:type="dxa"/>
            <w:gridSpan w:val="2"/>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The selected PLMN of the SCG in the S-NG-RAN node.</w:t>
            </w:r>
          </w:p>
        </w:tc>
        <w:tc>
          <w:tcPr>
            <w:tcW w:w="1134" w:type="dxa"/>
          </w:tcPr>
          <w:p>
            <w:pPr>
              <w:keepNext/>
              <w:keepLines/>
              <w:spacing w:after="0"/>
              <w:jc w:val="center"/>
              <w:rPr>
                <w:rFonts w:ascii="Arial" w:hAnsi="Arial" w:eastAsia="宋体" w:cs="Times New Roman"/>
                <w:bCs/>
                <w:sz w:val="18"/>
                <w:lang w:val="en-GB" w:eastAsia="zh-CN" w:bidi="ar-SA"/>
              </w:rPr>
            </w:pPr>
            <w:r>
              <w:rPr>
                <w:rFonts w:ascii="Arial" w:hAnsi="Arial" w:eastAsia="宋体" w:cs="Times New Roman"/>
                <w:bCs/>
                <w:sz w:val="18"/>
                <w:lang w:val="en-GB" w:eastAsia="zh-CN"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Times New Roman"/>
                <w:bCs/>
                <w:sz w:val="18"/>
                <w:lang w:val="en-GB" w:eastAsia="ja-JP" w:bidi="ar-SA"/>
              </w:rPr>
            </w:pPr>
            <w:r>
              <w:rPr>
                <w:rFonts w:ascii="Arial" w:hAnsi="Arial" w:eastAsia="宋体" w:cs="Times New Roman"/>
                <w:sz w:val="18"/>
                <w:lang w:val="en-GB" w:eastAsia="ja-JP" w:bidi="ar-SA"/>
              </w:rPr>
              <w:t>Mobility Restriction List</w:t>
            </w:r>
          </w:p>
        </w:tc>
        <w:tc>
          <w:tcPr>
            <w:tcW w:w="1104" w:type="dxa"/>
          </w:tcPr>
          <w:p>
            <w:pPr>
              <w:keepNext/>
              <w:keepLines/>
              <w:spacing w:after="0"/>
              <w:rPr>
                <w:rFonts w:ascii="Arial" w:hAnsi="Arial" w:eastAsia="宋体" w:cs="Times New Roman"/>
                <w:sz w:val="18"/>
                <w:lang w:val="en-GB" w:eastAsia="zh-CN" w:bidi="ar-SA"/>
              </w:rPr>
            </w:pPr>
            <w:r>
              <w:rPr>
                <w:rFonts w:hint="eastAsia" w:ascii="Arial" w:hAnsi="Arial" w:eastAsia="宋体" w:cs="Times New Roman"/>
                <w:sz w:val="18"/>
                <w:lang w:val="en-GB" w:eastAsia="zh-CN" w:bidi="ar-SA"/>
              </w:rPr>
              <w:t>O</w:t>
            </w:r>
          </w:p>
        </w:tc>
        <w:tc>
          <w:tcPr>
            <w:tcW w:w="1022" w:type="dxa"/>
          </w:tcPr>
          <w:p>
            <w:pPr>
              <w:keepNext/>
              <w:keepLines/>
              <w:spacing w:after="0"/>
              <w:rPr>
                <w:rFonts w:ascii="Arial" w:hAnsi="Arial" w:eastAsia="宋体" w:cs="Times New Roman"/>
                <w:i/>
                <w:sz w:val="18"/>
                <w:lang w:val="en-GB" w:eastAsia="ja-JP" w:bidi="ar-SA"/>
              </w:rPr>
            </w:pPr>
          </w:p>
        </w:tc>
        <w:tc>
          <w:tcPr>
            <w:tcW w:w="1260" w:type="dxa"/>
          </w:tcPr>
          <w:p>
            <w:pPr>
              <w:keepNext/>
              <w:keepLines/>
              <w:spacing w:after="0"/>
              <w:rPr>
                <w:rFonts w:ascii="Arial" w:hAnsi="Arial" w:eastAsia="MS Mincho" w:cs="Times New Roman"/>
                <w:sz w:val="18"/>
                <w:lang w:val="en-GB" w:eastAsia="ja-JP" w:bidi="ar-SA"/>
              </w:rPr>
            </w:pPr>
            <w:r>
              <w:rPr>
                <w:rFonts w:ascii="Arial" w:hAnsi="Arial" w:eastAsia="宋体" w:cs="Times New Roman"/>
                <w:sz w:val="18"/>
                <w:lang w:val="en-GB" w:eastAsia="ja-JP" w:bidi="ar-SA"/>
              </w:rPr>
              <w:t>9.2.3.53</w:t>
            </w:r>
          </w:p>
        </w:tc>
        <w:tc>
          <w:tcPr>
            <w:tcW w:w="2284" w:type="dxa"/>
            <w:gridSpan w:val="2"/>
          </w:tcPr>
          <w:p>
            <w:pPr>
              <w:keepNext/>
              <w:keepLines/>
              <w:spacing w:after="0"/>
              <w:rPr>
                <w:rFonts w:ascii="Arial" w:hAnsi="Arial" w:eastAsia="宋体" w:cs="Times New Roman"/>
                <w:sz w:val="18"/>
                <w:lang w:val="en-GB" w:eastAsia="zh-CN" w:bidi="ar-SA"/>
              </w:rPr>
            </w:pPr>
          </w:p>
        </w:tc>
        <w:tc>
          <w:tcPr>
            <w:tcW w:w="1134" w:type="dxa"/>
          </w:tcPr>
          <w:p>
            <w:pPr>
              <w:keepNext/>
              <w:keepLines/>
              <w:spacing w:after="0"/>
              <w:jc w:val="center"/>
              <w:rPr>
                <w:rFonts w:ascii="Arial" w:hAnsi="Arial" w:eastAsia="宋体" w:cs="Times New Roman"/>
                <w:bCs/>
                <w:sz w:val="18"/>
                <w:lang w:val="en-GB" w:eastAsia="zh-CN" w:bidi="ar-SA"/>
              </w:rPr>
            </w:pPr>
            <w:r>
              <w:rPr>
                <w:rFonts w:ascii="Arial" w:hAnsi="Arial" w:eastAsia="宋体" w:cs="Times New Roman"/>
                <w:bCs/>
                <w:sz w:val="18"/>
                <w:lang w:val="en-GB" w:eastAsia="zh-CN"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SCG Configuration Query</w:t>
            </w:r>
          </w:p>
        </w:tc>
        <w:tc>
          <w:tcPr>
            <w:tcW w:w="1104" w:type="dxa"/>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22" w:type="dxa"/>
          </w:tcPr>
          <w:p>
            <w:pPr>
              <w:keepNext/>
              <w:keepLines/>
              <w:spacing w:after="0"/>
              <w:rPr>
                <w:rFonts w:ascii="Arial" w:hAnsi="Arial" w:eastAsia="宋体" w:cs="Times New Roman"/>
                <w:i/>
                <w:sz w:val="18"/>
                <w:lang w:val="en-GB" w:eastAsia="ja-JP" w:bidi="ar-SA"/>
              </w:rPr>
            </w:pPr>
          </w:p>
        </w:tc>
        <w:tc>
          <w:tcPr>
            <w:tcW w:w="1260"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9.2.3.27</w:t>
            </w:r>
          </w:p>
        </w:tc>
        <w:tc>
          <w:tcPr>
            <w:tcW w:w="2284" w:type="dxa"/>
            <w:gridSpan w:val="2"/>
          </w:tcPr>
          <w:p>
            <w:pPr>
              <w:keepNext/>
              <w:keepLines/>
              <w:spacing w:after="0"/>
              <w:rPr>
                <w:rFonts w:ascii="Arial" w:hAnsi="Arial" w:eastAsia="宋体" w:cs="Times New Roman"/>
                <w:sz w:val="18"/>
                <w:lang w:val="en-GB" w:eastAsia="zh-CN" w:bidi="ar-SA"/>
              </w:rPr>
            </w:pPr>
          </w:p>
        </w:tc>
        <w:tc>
          <w:tcPr>
            <w:tcW w:w="1134" w:type="dxa"/>
          </w:tcPr>
          <w:p>
            <w:pPr>
              <w:keepNext/>
              <w:keepLines/>
              <w:spacing w:after="0"/>
              <w:jc w:val="center"/>
              <w:rPr>
                <w:rFonts w:ascii="Arial" w:hAnsi="Arial" w:eastAsia="宋体" w:cs="Times New Roman"/>
                <w:bCs/>
                <w:sz w:val="18"/>
                <w:lang w:val="en-GB" w:eastAsia="zh-CN" w:bidi="ar-SA"/>
              </w:rPr>
            </w:pPr>
            <w:r>
              <w:rPr>
                <w:rFonts w:ascii="Arial" w:hAnsi="Arial" w:eastAsia="宋体" w:cs="Times New Roman"/>
                <w:bCs/>
                <w:sz w:val="18"/>
                <w:lang w:val="en-GB" w:eastAsia="zh-CN"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Times New Roman"/>
                <w:b/>
                <w:bCs/>
                <w:sz w:val="18"/>
                <w:lang w:val="en-GB" w:eastAsia="ja-JP" w:bidi="ar-SA"/>
              </w:rPr>
            </w:pPr>
            <w:r>
              <w:rPr>
                <w:rFonts w:ascii="Arial" w:hAnsi="Arial" w:eastAsia="宋体" w:cs="Times New Roman"/>
                <w:b/>
                <w:bCs/>
                <w:sz w:val="18"/>
                <w:lang w:val="en-GB" w:eastAsia="ja-JP" w:bidi="ar-SA"/>
              </w:rPr>
              <w:t>UE Context Information</w:t>
            </w:r>
          </w:p>
        </w:tc>
        <w:tc>
          <w:tcPr>
            <w:tcW w:w="1104" w:type="dxa"/>
          </w:tcPr>
          <w:p>
            <w:pPr>
              <w:keepNext/>
              <w:keepLines/>
              <w:spacing w:after="0"/>
              <w:rPr>
                <w:rFonts w:ascii="Arial" w:hAnsi="Arial" w:eastAsia="宋体" w:cs="Times New Roman"/>
                <w:sz w:val="18"/>
                <w:lang w:val="en-GB" w:eastAsia="ja-JP" w:bidi="ar-SA"/>
              </w:rPr>
            </w:pPr>
          </w:p>
        </w:tc>
        <w:tc>
          <w:tcPr>
            <w:tcW w:w="1022" w:type="dxa"/>
          </w:tcPr>
          <w:p>
            <w:pPr>
              <w:keepNext/>
              <w:keepLines/>
              <w:spacing w:after="0"/>
              <w:rPr>
                <w:rFonts w:ascii="Arial" w:hAnsi="Arial" w:eastAsia="宋体" w:cs="Times New Roman"/>
                <w:i/>
                <w:sz w:val="18"/>
                <w:lang w:val="en-GB" w:eastAsia="ja-JP" w:bidi="ar-SA"/>
              </w:rPr>
            </w:pPr>
            <w:r>
              <w:rPr>
                <w:rFonts w:ascii="Arial" w:hAnsi="Arial" w:eastAsia="宋体" w:cs="Times New Roman"/>
                <w:i/>
                <w:sz w:val="18"/>
                <w:lang w:val="en-GB" w:eastAsia="ja-JP" w:bidi="ar-SA"/>
              </w:rPr>
              <w:t>0..1</w:t>
            </w:r>
          </w:p>
        </w:tc>
        <w:tc>
          <w:tcPr>
            <w:tcW w:w="1260" w:type="dxa"/>
          </w:tcPr>
          <w:p>
            <w:pPr>
              <w:keepNext/>
              <w:keepLines/>
              <w:spacing w:after="0"/>
              <w:rPr>
                <w:rFonts w:ascii="Arial" w:hAnsi="Arial" w:eastAsia="宋体" w:cs="Times New Roman"/>
                <w:sz w:val="18"/>
                <w:lang w:val="en-GB" w:eastAsia="ja-JP" w:bidi="ar-SA"/>
              </w:rPr>
            </w:pPr>
          </w:p>
        </w:tc>
        <w:tc>
          <w:tcPr>
            <w:tcW w:w="2284" w:type="dxa"/>
            <w:gridSpan w:val="2"/>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113"/>
              <w:rPr>
                <w:rFonts w:ascii="Arial" w:hAnsi="Arial" w:eastAsia="宋体" w:cs="Times New Roman"/>
                <w:sz w:val="18"/>
                <w:lang w:val="en-GB" w:eastAsia="ja-JP" w:bidi="ar-SA"/>
              </w:rPr>
            </w:pPr>
            <w:r>
              <w:rPr>
                <w:rFonts w:ascii="Arial" w:hAnsi="Arial" w:eastAsia="宋体" w:cs="Times New Roman"/>
                <w:sz w:val="18"/>
                <w:lang w:val="en-GB" w:eastAsia="ja-JP" w:bidi="ar-SA"/>
              </w:rPr>
              <w:t>&gt;UE Security Capabilities</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22" w:type="dxa"/>
          </w:tcPr>
          <w:p>
            <w:pPr>
              <w:keepNext/>
              <w:keepLines/>
              <w:spacing w:after="0"/>
              <w:rPr>
                <w:rFonts w:ascii="Arial" w:hAnsi="Arial" w:eastAsia="宋体" w:cs="Times New Roman"/>
                <w:i/>
                <w:sz w:val="18"/>
                <w:lang w:val="en-GB" w:eastAsia="ja-JP" w:bidi="ar-SA"/>
              </w:rPr>
            </w:pPr>
          </w:p>
        </w:tc>
        <w:tc>
          <w:tcPr>
            <w:tcW w:w="1260"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9.2.3.49</w:t>
            </w:r>
          </w:p>
        </w:tc>
        <w:tc>
          <w:tcPr>
            <w:tcW w:w="2284" w:type="dxa"/>
            <w:gridSpan w:val="2"/>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w:t>
            </w:r>
          </w:p>
        </w:tc>
        <w:tc>
          <w:tcPr>
            <w:tcW w:w="113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113"/>
              <w:rPr>
                <w:rFonts w:ascii="Arial" w:hAnsi="Arial" w:eastAsia="宋体" w:cs="Times New Roman"/>
                <w:sz w:val="18"/>
                <w:lang w:val="en-GB" w:eastAsia="ja-JP" w:bidi="ar-SA"/>
              </w:rPr>
            </w:pPr>
            <w:r>
              <w:rPr>
                <w:rFonts w:ascii="Arial" w:hAnsi="Arial" w:eastAsia="宋体" w:cs="Times New Roman"/>
                <w:sz w:val="18"/>
                <w:lang w:val="en-GB" w:eastAsia="ja-JP" w:bidi="ar-SA"/>
              </w:rPr>
              <w:t>&gt;S-NG-RAN node Security Key</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22" w:type="dxa"/>
          </w:tcPr>
          <w:p>
            <w:pPr>
              <w:keepNext/>
              <w:keepLines/>
              <w:spacing w:after="0"/>
              <w:rPr>
                <w:rFonts w:ascii="Arial" w:hAnsi="Arial" w:eastAsia="宋体" w:cs="Times New Roman"/>
                <w:i/>
                <w:sz w:val="18"/>
                <w:lang w:val="en-GB" w:eastAsia="ja-JP" w:bidi="ar-SA"/>
              </w:rPr>
            </w:pPr>
          </w:p>
        </w:tc>
        <w:tc>
          <w:tcPr>
            <w:tcW w:w="1260"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9.2.3.51</w:t>
            </w:r>
          </w:p>
        </w:tc>
        <w:tc>
          <w:tcPr>
            <w:tcW w:w="2284" w:type="dxa"/>
            <w:gridSpan w:val="2"/>
          </w:tcPr>
          <w:p>
            <w:pPr>
              <w:keepNext/>
              <w:keepLines/>
              <w:spacing w:after="0"/>
              <w:rPr>
                <w:rFonts w:ascii="Arial" w:hAnsi="Arial" w:eastAsia="宋体" w:cs="Times New Roman"/>
                <w:sz w:val="18"/>
                <w:lang w:val="en-GB" w:eastAsia="en-US" w:bidi="ar-SA"/>
              </w:rPr>
            </w:pP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w:t>
            </w:r>
          </w:p>
        </w:tc>
        <w:tc>
          <w:tcPr>
            <w:tcW w:w="113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113"/>
              <w:rPr>
                <w:rFonts w:ascii="Arial" w:hAnsi="Arial" w:eastAsia="宋体" w:cs="Times New Roman"/>
                <w:sz w:val="18"/>
                <w:lang w:val="en-GB" w:eastAsia="ja-JP" w:bidi="ar-SA"/>
              </w:rPr>
            </w:pPr>
            <w:r>
              <w:rPr>
                <w:rFonts w:ascii="Arial" w:hAnsi="Arial" w:eastAsia="宋体" w:cs="Times New Roman"/>
                <w:sz w:val="18"/>
                <w:lang w:val="en-GB" w:eastAsia="ja-JP" w:bidi="ar-SA"/>
              </w:rPr>
              <w:t>&gt;S-NG-RAN node UE Aggregate Maximum Bit Rate</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22" w:type="dxa"/>
          </w:tcPr>
          <w:p>
            <w:pPr>
              <w:keepNext/>
              <w:keepLines/>
              <w:spacing w:after="0"/>
              <w:rPr>
                <w:rFonts w:ascii="Arial" w:hAnsi="Arial" w:eastAsia="宋体" w:cs="Times New Roman"/>
                <w:i/>
                <w:sz w:val="18"/>
                <w:lang w:val="en-GB" w:eastAsia="ja-JP" w:bidi="ar-SA"/>
              </w:rPr>
            </w:pPr>
          </w:p>
        </w:tc>
        <w:tc>
          <w:tcPr>
            <w:tcW w:w="1260"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UE Aggregate Maximum Bit Rate</w:t>
            </w:r>
          </w:p>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9.2.3.17</w:t>
            </w:r>
          </w:p>
        </w:tc>
        <w:tc>
          <w:tcPr>
            <w:tcW w:w="2284" w:type="dxa"/>
            <w:gridSpan w:val="2"/>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w:t>
            </w:r>
          </w:p>
        </w:tc>
        <w:tc>
          <w:tcPr>
            <w:tcW w:w="113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113"/>
              <w:rPr>
                <w:rFonts w:ascii="Arial" w:hAnsi="Arial" w:eastAsia="宋体" w:cs="Times New Roman"/>
                <w:sz w:val="18"/>
                <w:lang w:val="en-GB" w:eastAsia="ja-JP" w:bidi="ar-SA"/>
              </w:rPr>
            </w:pPr>
            <w:r>
              <w:rPr>
                <w:rFonts w:ascii="Arial" w:hAnsi="Arial" w:eastAsia="宋体" w:cs="Times New Roman"/>
                <w:sz w:val="18"/>
                <w:lang w:val="en-GB" w:eastAsia="en-US" w:bidi="ar-SA"/>
              </w:rPr>
              <w:t>&gt;Index to RAT/Frequency Selection Priority</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22" w:type="dxa"/>
          </w:tcPr>
          <w:p>
            <w:pPr>
              <w:keepNext/>
              <w:keepLines/>
              <w:spacing w:after="0"/>
              <w:rPr>
                <w:rFonts w:ascii="Arial" w:hAnsi="Arial" w:eastAsia="宋体" w:cs="Times New Roman"/>
                <w:i/>
                <w:sz w:val="18"/>
                <w:lang w:val="en-GB" w:eastAsia="ja-JP" w:bidi="ar-SA"/>
              </w:rPr>
            </w:pPr>
          </w:p>
        </w:tc>
        <w:tc>
          <w:tcPr>
            <w:tcW w:w="1260"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9.2.3.23</w:t>
            </w:r>
          </w:p>
        </w:tc>
        <w:tc>
          <w:tcPr>
            <w:tcW w:w="2284" w:type="dxa"/>
            <w:gridSpan w:val="2"/>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w:t>
            </w:r>
          </w:p>
        </w:tc>
        <w:tc>
          <w:tcPr>
            <w:tcW w:w="113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113"/>
              <w:rPr>
                <w:rFonts w:ascii="Arial" w:hAnsi="Arial" w:eastAsia="宋体" w:cs="Times New Roman"/>
                <w:sz w:val="18"/>
                <w:lang w:val="en-GB" w:eastAsia="en-US" w:bidi="ar-SA"/>
              </w:rPr>
            </w:pPr>
            <w:r>
              <w:rPr>
                <w:rFonts w:ascii="Arial" w:hAnsi="Arial" w:eastAsia="宋体" w:cs="Times New Roman"/>
                <w:bCs/>
                <w:iCs/>
                <w:sz w:val="18"/>
                <w:lang w:val="en-GB" w:eastAsia="ja-JP" w:bidi="ar-SA"/>
              </w:rPr>
              <w:t>&gt;Lower Layer presence status change</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22" w:type="dxa"/>
          </w:tcPr>
          <w:p>
            <w:pPr>
              <w:keepNext/>
              <w:keepLines/>
              <w:spacing w:after="0"/>
              <w:rPr>
                <w:rFonts w:ascii="Arial" w:hAnsi="Arial" w:eastAsia="宋体" w:cs="Times New Roman"/>
                <w:i/>
                <w:sz w:val="18"/>
                <w:lang w:val="en-GB" w:eastAsia="ja-JP" w:bidi="ar-SA"/>
              </w:rPr>
            </w:pPr>
          </w:p>
        </w:tc>
        <w:tc>
          <w:tcPr>
            <w:tcW w:w="1260"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9.2.3.60</w:t>
            </w:r>
          </w:p>
        </w:tc>
        <w:tc>
          <w:tcPr>
            <w:tcW w:w="2284" w:type="dxa"/>
            <w:gridSpan w:val="2"/>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w:t>
            </w:r>
          </w:p>
        </w:tc>
        <w:tc>
          <w:tcPr>
            <w:tcW w:w="113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113"/>
              <w:rPr>
                <w:rFonts w:ascii="Arial" w:hAnsi="Arial" w:eastAsia="宋体" w:cs="Times New Roman"/>
                <w:b/>
                <w:sz w:val="18"/>
                <w:lang w:val="en-GB" w:eastAsia="ja-JP" w:bidi="ar-SA"/>
              </w:rPr>
            </w:pPr>
            <w:r>
              <w:rPr>
                <w:rFonts w:ascii="Arial" w:hAnsi="Arial" w:eastAsia="宋体" w:cs="Times New Roman"/>
                <w:b/>
                <w:sz w:val="18"/>
                <w:lang w:val="en-GB" w:eastAsia="ja-JP" w:bidi="ar-SA"/>
              </w:rPr>
              <w:t>&gt;PDU Session Resources To Be Added List</w:t>
            </w:r>
          </w:p>
        </w:tc>
        <w:tc>
          <w:tcPr>
            <w:tcW w:w="1104" w:type="dxa"/>
          </w:tcPr>
          <w:p>
            <w:pPr>
              <w:keepNext/>
              <w:keepLines/>
              <w:spacing w:after="0"/>
              <w:rPr>
                <w:rFonts w:ascii="Arial" w:hAnsi="Arial" w:eastAsia="宋体" w:cs="Times New Roman"/>
                <w:sz w:val="18"/>
                <w:lang w:val="en-GB" w:eastAsia="ja-JP" w:bidi="ar-SA"/>
              </w:rPr>
            </w:pPr>
          </w:p>
        </w:tc>
        <w:tc>
          <w:tcPr>
            <w:tcW w:w="1022" w:type="dxa"/>
          </w:tcPr>
          <w:p>
            <w:pPr>
              <w:keepNext/>
              <w:keepLines/>
              <w:spacing w:after="0"/>
              <w:rPr>
                <w:rFonts w:ascii="Arial" w:hAnsi="Arial" w:eastAsia="宋体" w:cs="Times New Roman"/>
                <w:i/>
                <w:sz w:val="18"/>
                <w:lang w:val="en-GB" w:eastAsia="ja-JP" w:bidi="ar-SA"/>
              </w:rPr>
            </w:pPr>
            <w:r>
              <w:rPr>
                <w:rFonts w:ascii="Arial" w:hAnsi="Arial" w:eastAsia="宋体" w:cs="Times New Roman"/>
                <w:i/>
                <w:sz w:val="18"/>
                <w:lang w:val="en-GB" w:eastAsia="ja-JP" w:bidi="ar-SA"/>
              </w:rPr>
              <w:t>0..1</w:t>
            </w:r>
          </w:p>
        </w:tc>
        <w:tc>
          <w:tcPr>
            <w:tcW w:w="1260" w:type="dxa"/>
          </w:tcPr>
          <w:p>
            <w:pPr>
              <w:keepNext/>
              <w:keepLines/>
              <w:spacing w:after="0"/>
              <w:rPr>
                <w:rFonts w:ascii="Arial" w:hAnsi="Arial" w:eastAsia="宋体" w:cs="Times New Roman"/>
                <w:sz w:val="18"/>
                <w:lang w:val="en-GB" w:eastAsia="ja-JP" w:bidi="ar-SA"/>
              </w:rPr>
            </w:pPr>
          </w:p>
        </w:tc>
        <w:tc>
          <w:tcPr>
            <w:tcW w:w="2284" w:type="dxa"/>
            <w:gridSpan w:val="2"/>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bCs/>
                <w:sz w:val="18"/>
                <w:lang w:val="en-GB" w:eastAsia="ja-JP" w:bidi="ar-SA"/>
              </w:rPr>
            </w:pPr>
            <w:r>
              <w:rPr>
                <w:rFonts w:ascii="Arial" w:hAnsi="Arial" w:eastAsia="宋体" w:cs="Times New Roman"/>
                <w:bCs/>
                <w:sz w:val="18"/>
                <w:lang w:val="en-GB" w:eastAsia="ja-JP" w:bidi="ar-SA"/>
              </w:rPr>
              <w:t>–</w:t>
            </w:r>
          </w:p>
        </w:tc>
        <w:tc>
          <w:tcPr>
            <w:tcW w:w="113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227"/>
              <w:rPr>
                <w:rFonts w:ascii="Arial" w:hAnsi="Arial" w:eastAsia="宋体" w:cs="Times New Roman"/>
                <w:b/>
                <w:bCs/>
                <w:sz w:val="18"/>
                <w:lang w:val="en-GB" w:eastAsia="ja-JP" w:bidi="ar-SA"/>
              </w:rPr>
            </w:pPr>
            <w:r>
              <w:rPr>
                <w:rFonts w:ascii="Arial" w:hAnsi="Arial" w:eastAsia="宋体" w:cs="Times New Roman"/>
                <w:b/>
                <w:bCs/>
                <w:sz w:val="18"/>
                <w:lang w:val="en-GB" w:eastAsia="ja-JP" w:bidi="ar-SA"/>
              </w:rPr>
              <w:t>&gt;&gt;PDU Session Resources To Be Added Item</w:t>
            </w:r>
          </w:p>
        </w:tc>
        <w:tc>
          <w:tcPr>
            <w:tcW w:w="1104" w:type="dxa"/>
          </w:tcPr>
          <w:p>
            <w:pPr>
              <w:keepNext/>
              <w:keepLines/>
              <w:spacing w:after="0"/>
              <w:rPr>
                <w:rFonts w:ascii="Arial" w:hAnsi="Arial" w:eastAsia="宋体" w:cs="Times New Roman"/>
                <w:sz w:val="18"/>
                <w:lang w:val="en-GB" w:eastAsia="ja-JP" w:bidi="ar-SA"/>
              </w:rPr>
            </w:pPr>
          </w:p>
        </w:tc>
        <w:tc>
          <w:tcPr>
            <w:tcW w:w="1022" w:type="dxa"/>
          </w:tcPr>
          <w:p>
            <w:pPr>
              <w:keepNext/>
              <w:keepLines/>
              <w:spacing w:after="0"/>
              <w:rPr>
                <w:rFonts w:ascii="Arial" w:hAnsi="Arial" w:eastAsia="宋体" w:cs="Times New Roman"/>
                <w:i/>
                <w:sz w:val="18"/>
                <w:lang w:val="en-GB" w:eastAsia="ja-JP" w:bidi="ar-SA"/>
              </w:rPr>
            </w:pPr>
            <w:r>
              <w:rPr>
                <w:rFonts w:ascii="Arial" w:hAnsi="Arial" w:eastAsia="宋体" w:cs="Times New Roman"/>
                <w:i/>
                <w:sz w:val="18"/>
                <w:lang w:val="en-GB" w:eastAsia="ja-JP" w:bidi="ar-SA"/>
              </w:rPr>
              <w:t>1 .. &lt;maxnoofPDUSessions&gt;</w:t>
            </w:r>
          </w:p>
        </w:tc>
        <w:tc>
          <w:tcPr>
            <w:tcW w:w="1260" w:type="dxa"/>
          </w:tcPr>
          <w:p>
            <w:pPr>
              <w:keepNext/>
              <w:keepLines/>
              <w:spacing w:after="0"/>
              <w:rPr>
                <w:rFonts w:ascii="Arial" w:hAnsi="Arial" w:eastAsia="宋体" w:cs="Times New Roman"/>
                <w:sz w:val="18"/>
                <w:lang w:val="en-GB" w:eastAsia="ja-JP" w:bidi="ar-SA"/>
              </w:rPr>
            </w:pPr>
          </w:p>
        </w:tc>
        <w:tc>
          <w:tcPr>
            <w:tcW w:w="2284"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zh-CN" w:bidi="ar-SA"/>
              </w:rPr>
              <w:t xml:space="preserve">NOTE: If neither the </w:t>
            </w:r>
            <w:r>
              <w:rPr>
                <w:rFonts w:ascii="Arial" w:hAnsi="Arial" w:eastAsia="宋体" w:cs="Times New Roman"/>
                <w:sz w:val="18"/>
                <w:lang w:val="en-GB" w:eastAsia="zh-CN" w:bidi="ar-SA"/>
              </w:rPr>
              <w:br w:type="textWrapping"/>
            </w:r>
            <w:r>
              <w:rPr>
                <w:rFonts w:ascii="Arial" w:hAnsi="Arial" w:eastAsia="宋体" w:cs="Times New Roman"/>
                <w:i/>
                <w:sz w:val="18"/>
                <w:lang w:val="en-GB" w:eastAsia="ja-JP" w:bidi="ar-SA"/>
              </w:rPr>
              <w:t>PDU Session Resource Setup Info – SN terminated</w:t>
            </w:r>
            <w:r>
              <w:rPr>
                <w:rFonts w:ascii="Arial" w:hAnsi="Arial" w:eastAsia="宋体" w:cs="Times New Roman"/>
                <w:sz w:val="18"/>
                <w:lang w:val="en-GB" w:eastAsia="ja-JP" w:bidi="ar-SA"/>
              </w:rPr>
              <w:t xml:space="preserve"> IE </w:t>
            </w:r>
          </w:p>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nor the</w:t>
            </w:r>
          </w:p>
          <w:p>
            <w:pPr>
              <w:keepNext/>
              <w:keepLines/>
              <w:spacing w:after="0"/>
              <w:rPr>
                <w:rFonts w:ascii="Arial" w:hAnsi="Arial" w:eastAsia="宋体" w:cs="Times New Roman"/>
                <w:sz w:val="18"/>
                <w:lang w:val="en-GB" w:eastAsia="ja-JP" w:bidi="ar-SA"/>
              </w:rPr>
            </w:pPr>
            <w:r>
              <w:rPr>
                <w:rFonts w:ascii="Arial" w:hAnsi="Arial" w:eastAsia="宋体" w:cs="Times New Roman"/>
                <w:i/>
                <w:sz w:val="18"/>
                <w:lang w:val="en-GB" w:eastAsia="ja-JP" w:bidi="ar-SA"/>
              </w:rPr>
              <w:t>PDU Session Resource Setup Info – MN terminated</w:t>
            </w:r>
            <w:r>
              <w:rPr>
                <w:rFonts w:ascii="Arial" w:hAnsi="Arial" w:eastAsia="宋体" w:cs="Times New Roman"/>
                <w:sz w:val="18"/>
                <w:lang w:val="en-GB" w:eastAsia="ja-JP" w:bidi="ar-SA"/>
              </w:rPr>
              <w:t xml:space="preserve"> IE</w:t>
            </w:r>
            <w:r>
              <w:rPr>
                <w:rFonts w:ascii="Arial" w:hAnsi="Arial" w:eastAsia="宋体" w:cs="Times New Roman"/>
                <w:sz w:val="18"/>
                <w:lang w:val="en-GB" w:eastAsia="ja-JP" w:bidi="ar-SA"/>
              </w:rPr>
              <w:br w:type="textWrapping"/>
            </w:r>
            <w:r>
              <w:rPr>
                <w:rFonts w:ascii="Arial" w:hAnsi="Arial" w:eastAsia="宋体" w:cs="Times New Roman"/>
                <w:sz w:val="18"/>
                <w:lang w:val="en-GB" w:eastAsia="ja-JP" w:bidi="ar-SA"/>
              </w:rPr>
              <w:t xml:space="preserve">is present in a </w:t>
            </w:r>
            <w:r>
              <w:rPr>
                <w:rFonts w:ascii="Arial" w:hAnsi="Arial" w:eastAsia="宋体" w:cs="Times New Roman"/>
                <w:i/>
                <w:sz w:val="18"/>
                <w:lang w:val="en-GB" w:eastAsia="ja-JP" w:bidi="ar-SA"/>
              </w:rPr>
              <w:t>PDU Session Resources To Be Added Item</w:t>
            </w:r>
            <w:r>
              <w:rPr>
                <w:rFonts w:ascii="Arial" w:hAnsi="Arial" w:eastAsia="宋体" w:cs="Times New Roman"/>
                <w:sz w:val="18"/>
                <w:lang w:val="en-GB" w:eastAsia="ja-JP" w:bidi="ar-SA"/>
              </w:rPr>
              <w:t xml:space="preserve"> IE, abnormal conditions as specified in clause 8.3.3.4 apply.</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w:t>
            </w:r>
          </w:p>
        </w:tc>
        <w:tc>
          <w:tcPr>
            <w:tcW w:w="113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340"/>
              <w:rPr>
                <w:rFonts w:ascii="Arial" w:hAnsi="Arial" w:eastAsia="宋体" w:cs="Times New Roman"/>
                <w:sz w:val="18"/>
                <w:lang w:val="en-GB" w:eastAsia="ja-JP" w:bidi="ar-SA"/>
              </w:rPr>
            </w:pPr>
            <w:r>
              <w:rPr>
                <w:rFonts w:ascii="Arial" w:hAnsi="Arial" w:eastAsia="宋体" w:cs="Times New Roman"/>
                <w:sz w:val="18"/>
                <w:lang w:val="en-GB" w:eastAsia="ja-JP" w:bidi="ar-SA"/>
              </w:rPr>
              <w:t>&gt;&gt;&gt;PDU Session ID</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022" w:type="dxa"/>
          </w:tcPr>
          <w:p>
            <w:pPr>
              <w:keepNext/>
              <w:keepLines/>
              <w:spacing w:after="0"/>
              <w:rPr>
                <w:rFonts w:ascii="Arial" w:hAnsi="Arial" w:eastAsia="宋体" w:cs="Times New Roman"/>
                <w:i/>
                <w:sz w:val="18"/>
                <w:lang w:val="en-GB" w:eastAsia="ja-JP" w:bidi="ar-SA"/>
              </w:rPr>
            </w:pPr>
          </w:p>
        </w:tc>
        <w:tc>
          <w:tcPr>
            <w:tcW w:w="1260"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9.2.3.18</w:t>
            </w:r>
          </w:p>
        </w:tc>
        <w:tc>
          <w:tcPr>
            <w:tcW w:w="2284" w:type="dxa"/>
            <w:gridSpan w:val="2"/>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bCs/>
                <w:sz w:val="18"/>
                <w:lang w:val="en-GB" w:eastAsia="ja-JP" w:bidi="ar-SA"/>
              </w:rPr>
              <w:t>–</w:t>
            </w:r>
          </w:p>
        </w:tc>
        <w:tc>
          <w:tcPr>
            <w:tcW w:w="113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340"/>
              <w:rPr>
                <w:rFonts w:ascii="Arial" w:hAnsi="Arial" w:eastAsia="宋体" w:cs="Times New Roman"/>
                <w:sz w:val="18"/>
                <w:lang w:val="en-GB" w:eastAsia="ja-JP" w:bidi="ar-SA"/>
              </w:rPr>
            </w:pPr>
            <w:r>
              <w:rPr>
                <w:rFonts w:ascii="Arial" w:hAnsi="Arial" w:eastAsia="宋体" w:cs="Times New Roman"/>
                <w:sz w:val="18"/>
                <w:lang w:val="en-GB" w:eastAsia="ja-JP" w:bidi="ar-SA"/>
              </w:rPr>
              <w:t>&gt;&gt;&gt;S-NSSAI</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022" w:type="dxa"/>
          </w:tcPr>
          <w:p>
            <w:pPr>
              <w:keepNext/>
              <w:keepLines/>
              <w:spacing w:after="0"/>
              <w:rPr>
                <w:rFonts w:ascii="Arial" w:hAnsi="Arial" w:eastAsia="宋体" w:cs="Times New Roman"/>
                <w:i/>
                <w:sz w:val="18"/>
                <w:lang w:val="en-GB" w:eastAsia="ja-JP" w:bidi="ar-SA"/>
              </w:rPr>
            </w:pPr>
          </w:p>
        </w:tc>
        <w:tc>
          <w:tcPr>
            <w:tcW w:w="1260"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9.2.3.21</w:t>
            </w:r>
          </w:p>
        </w:tc>
        <w:tc>
          <w:tcPr>
            <w:tcW w:w="2284" w:type="dxa"/>
            <w:gridSpan w:val="2"/>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bCs/>
                <w:sz w:val="18"/>
                <w:lang w:val="en-GB" w:eastAsia="ja-JP" w:bidi="ar-SA"/>
              </w:rPr>
              <w:t>–</w:t>
            </w:r>
          </w:p>
        </w:tc>
        <w:tc>
          <w:tcPr>
            <w:tcW w:w="113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340"/>
              <w:rPr>
                <w:rFonts w:ascii="Arial" w:hAnsi="Arial" w:eastAsia="宋体" w:cs="Times New Roman"/>
                <w:sz w:val="18"/>
                <w:lang w:val="en-GB" w:eastAsia="ja-JP" w:bidi="ar-SA"/>
              </w:rPr>
            </w:pPr>
            <w:r>
              <w:rPr>
                <w:rFonts w:ascii="Arial" w:hAnsi="Arial" w:eastAsia="宋体" w:cs="Times New Roman"/>
                <w:sz w:val="18"/>
                <w:lang w:val="en-GB" w:eastAsia="ja-JP" w:bidi="ar-SA"/>
              </w:rPr>
              <w:t>&gt;&gt;</w:t>
            </w:r>
            <w:r>
              <w:rPr>
                <w:rFonts w:hint="eastAsia" w:ascii="Arial" w:hAnsi="Arial" w:eastAsia="宋体" w:cs="Times New Roman"/>
                <w:sz w:val="18"/>
                <w:lang w:val="en-US" w:eastAsia="zh-CN" w:bidi="ar-SA"/>
              </w:rPr>
              <w:t>&gt;</w:t>
            </w:r>
            <w:r>
              <w:rPr>
                <w:rFonts w:ascii="Arial" w:hAnsi="Arial" w:eastAsia="宋体" w:cs="Times New Roman"/>
                <w:bCs/>
                <w:sz w:val="18"/>
                <w:lang w:val="en-GB" w:eastAsia="ja-JP" w:bidi="ar-SA"/>
              </w:rPr>
              <w:t>S-</w:t>
            </w:r>
            <w:r>
              <w:rPr>
                <w:rFonts w:ascii="Arial" w:hAnsi="Arial" w:eastAsia="宋体" w:cs="Times New Roman"/>
                <w:sz w:val="18"/>
                <w:szCs w:val="22"/>
                <w:lang w:val="en-GB" w:eastAsia="ja-JP" w:bidi="ar-SA"/>
              </w:rPr>
              <w:t>NG</w:t>
            </w:r>
            <w:r>
              <w:rPr>
                <w:rFonts w:ascii="Arial" w:hAnsi="Arial" w:eastAsia="宋体" w:cs="Times New Roman"/>
                <w:bCs/>
                <w:sz w:val="18"/>
                <w:lang w:val="en-GB" w:eastAsia="ja-JP" w:bidi="ar-SA"/>
              </w:rPr>
              <w:t>-RAN node</w:t>
            </w:r>
            <w:r>
              <w:rPr>
                <w:rFonts w:hint="eastAsia" w:ascii="Arial" w:hAnsi="Arial" w:eastAsia="宋体" w:cs="Times New Roman"/>
                <w:sz w:val="18"/>
                <w:lang w:val="en-GB" w:eastAsia="zh-CN" w:bidi="ar-SA"/>
              </w:rPr>
              <w:t xml:space="preserve"> PDU </w:t>
            </w:r>
            <w:r>
              <w:rPr>
                <w:rFonts w:ascii="Arial" w:hAnsi="Arial" w:eastAsia="Batang" w:cs="Times New Roman"/>
                <w:sz w:val="18"/>
                <w:lang w:val="en-GB" w:eastAsia="ja-JP" w:bidi="ar-SA"/>
              </w:rPr>
              <w:t xml:space="preserve">Session </w:t>
            </w:r>
            <w:r>
              <w:rPr>
                <w:rFonts w:ascii="Arial" w:hAnsi="Arial" w:eastAsia="宋体" w:cs="Times New Roman"/>
                <w:sz w:val="18"/>
                <w:lang w:val="en-GB" w:eastAsia="ja-JP" w:bidi="ar-SA"/>
              </w:rPr>
              <w:t>Aggregate Maximum Bit Rate</w:t>
            </w:r>
          </w:p>
        </w:tc>
        <w:tc>
          <w:tcPr>
            <w:tcW w:w="1104" w:type="dxa"/>
          </w:tcPr>
          <w:p>
            <w:pPr>
              <w:keepNext/>
              <w:keepLines/>
              <w:spacing w:after="0"/>
              <w:rPr>
                <w:rFonts w:ascii="Arial" w:hAnsi="Arial" w:eastAsia="宋体" w:cs="Times New Roman"/>
                <w:sz w:val="18"/>
                <w:lang w:val="en-GB" w:eastAsia="ja-JP" w:bidi="ar-SA"/>
              </w:rPr>
            </w:pPr>
            <w:r>
              <w:rPr>
                <w:rFonts w:hint="eastAsia" w:ascii="Arial" w:hAnsi="Arial" w:eastAsia="宋体" w:cs="Times New Roman"/>
                <w:sz w:val="18"/>
                <w:lang w:val="en-US" w:eastAsia="zh-CN" w:bidi="ar-SA"/>
              </w:rPr>
              <w:t>O</w:t>
            </w:r>
          </w:p>
        </w:tc>
        <w:tc>
          <w:tcPr>
            <w:tcW w:w="1022" w:type="dxa"/>
          </w:tcPr>
          <w:p>
            <w:pPr>
              <w:keepNext/>
              <w:keepLines/>
              <w:spacing w:after="0"/>
              <w:rPr>
                <w:rFonts w:ascii="Arial" w:hAnsi="Arial" w:eastAsia="宋体" w:cs="Times New Roman"/>
                <w:i/>
                <w:sz w:val="18"/>
                <w:lang w:val="en-GB" w:eastAsia="ja-JP" w:bidi="ar-SA"/>
              </w:rPr>
            </w:pPr>
          </w:p>
        </w:tc>
        <w:tc>
          <w:tcPr>
            <w:tcW w:w="1260"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PDU Session Aggregate Maximum Bit Rate</w:t>
            </w:r>
          </w:p>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9.2.3.69</w:t>
            </w:r>
          </w:p>
        </w:tc>
        <w:tc>
          <w:tcPr>
            <w:tcW w:w="2284" w:type="dxa"/>
            <w:gridSpan w:val="2"/>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bCs/>
                <w:sz w:val="18"/>
                <w:lang w:val="en-GB" w:eastAsia="ja-JP" w:bidi="ar-SA"/>
              </w:rPr>
            </w:pPr>
            <w:r>
              <w:rPr>
                <w:rFonts w:ascii="Arial" w:hAnsi="Arial" w:eastAsia="宋体" w:cs="Times New Roman"/>
                <w:bCs/>
                <w:sz w:val="18"/>
                <w:lang w:val="en-GB" w:eastAsia="ja-JP" w:bidi="ar-SA"/>
              </w:rPr>
              <w:t>–</w:t>
            </w:r>
          </w:p>
        </w:tc>
        <w:tc>
          <w:tcPr>
            <w:tcW w:w="113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340"/>
              <w:rPr>
                <w:rFonts w:ascii="Arial" w:hAnsi="Arial" w:eastAsia="宋体" w:cs="Times New Roman"/>
                <w:sz w:val="18"/>
                <w:lang w:val="en-GB" w:eastAsia="ja-JP" w:bidi="ar-SA"/>
              </w:rPr>
            </w:pPr>
            <w:r>
              <w:rPr>
                <w:rFonts w:ascii="Arial" w:hAnsi="Arial" w:eastAsia="宋体" w:cs="Times New Roman"/>
                <w:sz w:val="18"/>
                <w:lang w:val="en-GB" w:eastAsia="ja-JP" w:bidi="ar-SA"/>
              </w:rPr>
              <w:t>&gt;&gt;&gt;PDU Session Resource Setup Info – SN terminated</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22" w:type="dxa"/>
          </w:tcPr>
          <w:p>
            <w:pPr>
              <w:keepNext/>
              <w:keepLines/>
              <w:spacing w:after="0"/>
              <w:rPr>
                <w:rFonts w:ascii="Arial" w:hAnsi="Arial" w:eastAsia="宋体" w:cs="Times New Roman"/>
                <w:i/>
                <w:sz w:val="18"/>
                <w:lang w:val="en-GB" w:eastAsia="ja-JP" w:bidi="ar-SA"/>
              </w:rPr>
            </w:pPr>
          </w:p>
        </w:tc>
        <w:tc>
          <w:tcPr>
            <w:tcW w:w="1260"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9.2.1.5</w:t>
            </w:r>
          </w:p>
        </w:tc>
        <w:tc>
          <w:tcPr>
            <w:tcW w:w="2284" w:type="dxa"/>
            <w:gridSpan w:val="2"/>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bCs/>
                <w:sz w:val="18"/>
                <w:lang w:val="en-GB" w:eastAsia="ja-JP" w:bidi="ar-SA"/>
              </w:rPr>
            </w:pPr>
            <w:r>
              <w:rPr>
                <w:rFonts w:ascii="Arial" w:hAnsi="Arial" w:eastAsia="宋体" w:cs="Times New Roman"/>
                <w:bCs/>
                <w:sz w:val="18"/>
                <w:lang w:val="en-GB" w:eastAsia="ja-JP" w:bidi="ar-SA"/>
              </w:rPr>
              <w:t>–</w:t>
            </w:r>
          </w:p>
        </w:tc>
        <w:tc>
          <w:tcPr>
            <w:tcW w:w="113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340"/>
              <w:rPr>
                <w:rFonts w:ascii="Arial" w:hAnsi="Arial" w:eastAsia="宋体" w:cs="Times New Roman"/>
                <w:sz w:val="18"/>
                <w:lang w:val="en-GB" w:eastAsia="ja-JP" w:bidi="ar-SA"/>
              </w:rPr>
            </w:pPr>
            <w:r>
              <w:rPr>
                <w:rFonts w:ascii="Arial" w:hAnsi="Arial" w:eastAsia="宋体" w:cs="Times New Roman"/>
                <w:sz w:val="18"/>
                <w:lang w:val="en-GB" w:eastAsia="ja-JP" w:bidi="ar-SA"/>
              </w:rPr>
              <w:t>&gt;&gt;&gt;PDU Session Resource Setup Info – MN terminated</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22" w:type="dxa"/>
          </w:tcPr>
          <w:p>
            <w:pPr>
              <w:keepNext/>
              <w:keepLines/>
              <w:spacing w:after="0"/>
              <w:rPr>
                <w:rFonts w:ascii="Arial" w:hAnsi="Arial" w:eastAsia="宋体" w:cs="Times New Roman"/>
                <w:i/>
                <w:sz w:val="18"/>
                <w:lang w:val="en-GB" w:eastAsia="ja-JP" w:bidi="ar-SA"/>
              </w:rPr>
            </w:pPr>
          </w:p>
        </w:tc>
        <w:tc>
          <w:tcPr>
            <w:tcW w:w="1260"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9.2.1.7</w:t>
            </w:r>
          </w:p>
        </w:tc>
        <w:tc>
          <w:tcPr>
            <w:tcW w:w="2284" w:type="dxa"/>
            <w:gridSpan w:val="2"/>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bCs/>
                <w:sz w:val="18"/>
                <w:lang w:val="en-GB" w:eastAsia="ja-JP" w:bidi="ar-SA"/>
              </w:rPr>
              <w:t>–</w:t>
            </w:r>
          </w:p>
        </w:tc>
        <w:tc>
          <w:tcPr>
            <w:tcW w:w="113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340"/>
              <w:rPr>
                <w:rFonts w:ascii="Arial" w:hAnsi="Arial" w:eastAsia="宋体" w:cs="Times New Roman"/>
                <w:sz w:val="18"/>
                <w:lang w:val="en-GB" w:eastAsia="ja-JP" w:bidi="ar-SA"/>
              </w:rPr>
            </w:pPr>
            <w:r>
              <w:rPr>
                <w:rFonts w:ascii="Arial" w:hAnsi="Arial" w:eastAsia="宋体" w:cs="Arial"/>
                <w:sz w:val="18"/>
                <w:lang w:val="en-GB" w:eastAsia="zh-CN" w:bidi="ar-SA"/>
              </w:rPr>
              <w:t xml:space="preserve">&gt;&gt;&gt;PDU Session </w:t>
            </w:r>
            <w:r>
              <w:rPr>
                <w:rFonts w:ascii="Arial" w:hAnsi="Arial" w:eastAsia="宋体" w:cs="Arial"/>
                <w:sz w:val="18"/>
                <w:lang w:val="en-GB" w:eastAsia="en-US" w:bidi="ar-SA"/>
              </w:rPr>
              <w:t>Expected UE Activity Behaviour</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Arial"/>
                <w:sz w:val="18"/>
                <w:lang w:val="en-GB" w:eastAsia="ja-JP" w:bidi="ar-SA"/>
              </w:rPr>
              <w:t>O</w:t>
            </w:r>
          </w:p>
        </w:tc>
        <w:tc>
          <w:tcPr>
            <w:tcW w:w="1022" w:type="dxa"/>
          </w:tcPr>
          <w:p>
            <w:pPr>
              <w:keepNext/>
              <w:keepLines/>
              <w:spacing w:after="0"/>
              <w:rPr>
                <w:rFonts w:ascii="Arial" w:hAnsi="Arial" w:eastAsia="宋体" w:cs="Times New Roman"/>
                <w:i/>
                <w:sz w:val="18"/>
                <w:lang w:val="en-GB" w:eastAsia="ja-JP" w:bidi="ar-SA"/>
              </w:rPr>
            </w:pPr>
          </w:p>
        </w:tc>
        <w:tc>
          <w:tcPr>
            <w:tcW w:w="1260"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en-US" w:bidi="ar-SA"/>
              </w:rPr>
              <w:t>Expected UE Activity Behaviour</w:t>
            </w:r>
          </w:p>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9.2.3.82</w:t>
            </w:r>
          </w:p>
        </w:tc>
        <w:tc>
          <w:tcPr>
            <w:tcW w:w="2284" w:type="dxa"/>
            <w:gridSpan w:val="2"/>
          </w:tcPr>
          <w:p>
            <w:pPr>
              <w:keepNext/>
              <w:keepLines/>
              <w:spacing w:after="0"/>
              <w:rPr>
                <w:rFonts w:ascii="Arial" w:hAnsi="Arial" w:eastAsia="宋体" w:cs="Times New Roman"/>
                <w:sz w:val="18"/>
                <w:lang w:val="en-GB" w:eastAsia="ja-JP" w:bidi="ar-SA"/>
              </w:rPr>
            </w:pPr>
            <w:r>
              <w:rPr>
                <w:rFonts w:ascii="Arial" w:hAnsi="Arial" w:eastAsia="等线" w:cs="Times New Roman"/>
                <w:iCs/>
                <w:sz w:val="18"/>
                <w:lang w:val="en-GB" w:eastAsia="en-US" w:bidi="ar-SA"/>
              </w:rPr>
              <w:t>Expected UE Activity Behaviour for the PDU Session.</w:t>
            </w:r>
          </w:p>
        </w:tc>
        <w:tc>
          <w:tcPr>
            <w:tcW w:w="1134" w:type="dxa"/>
          </w:tcPr>
          <w:p>
            <w:pPr>
              <w:keepNext/>
              <w:keepLines/>
              <w:spacing w:after="0"/>
              <w:jc w:val="center"/>
              <w:rPr>
                <w:rFonts w:ascii="Arial" w:hAnsi="Arial" w:eastAsia="宋体" w:cs="Times New Roman"/>
                <w:bCs/>
                <w:sz w:val="18"/>
                <w:lang w:val="en-GB" w:eastAsia="ja-JP" w:bidi="ar-SA"/>
              </w:rPr>
            </w:pPr>
            <w:r>
              <w:rPr>
                <w:rFonts w:ascii="Arial" w:hAnsi="Arial" w:eastAsia="宋体" w:cs="Times New Roman"/>
                <w:sz w:val="18"/>
                <w:lang w:val="en-GB" w:eastAsia="zh-CN" w:bidi="ar-SA"/>
              </w:rPr>
              <w:t>YES</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113"/>
              <w:rPr>
                <w:rFonts w:ascii="Arial" w:hAnsi="Arial" w:eastAsia="宋体" w:cs="Times New Roman"/>
                <w:b/>
                <w:sz w:val="18"/>
                <w:lang w:val="en-GB" w:eastAsia="ja-JP" w:bidi="ar-SA"/>
              </w:rPr>
            </w:pPr>
            <w:r>
              <w:rPr>
                <w:rFonts w:ascii="Arial" w:hAnsi="Arial" w:eastAsia="宋体" w:cs="Times New Roman"/>
                <w:b/>
                <w:sz w:val="18"/>
                <w:lang w:val="en-GB" w:eastAsia="ja-JP" w:bidi="ar-SA"/>
              </w:rPr>
              <w:t>&gt;PDU Session Resources To Be Modified List</w:t>
            </w:r>
          </w:p>
        </w:tc>
        <w:tc>
          <w:tcPr>
            <w:tcW w:w="1104" w:type="dxa"/>
          </w:tcPr>
          <w:p>
            <w:pPr>
              <w:keepNext/>
              <w:keepLines/>
              <w:spacing w:after="0"/>
              <w:rPr>
                <w:rFonts w:ascii="Arial" w:hAnsi="Arial" w:eastAsia="宋体" w:cs="Times New Roman"/>
                <w:sz w:val="18"/>
                <w:lang w:val="en-GB" w:eastAsia="ja-JP" w:bidi="ar-SA"/>
              </w:rPr>
            </w:pPr>
          </w:p>
        </w:tc>
        <w:tc>
          <w:tcPr>
            <w:tcW w:w="1022" w:type="dxa"/>
          </w:tcPr>
          <w:p>
            <w:pPr>
              <w:keepNext/>
              <w:keepLines/>
              <w:spacing w:after="0"/>
              <w:rPr>
                <w:rFonts w:ascii="Arial" w:hAnsi="Arial" w:eastAsia="宋体" w:cs="Times New Roman"/>
                <w:i/>
                <w:sz w:val="18"/>
                <w:lang w:val="en-GB" w:eastAsia="ja-JP" w:bidi="ar-SA"/>
              </w:rPr>
            </w:pPr>
            <w:r>
              <w:rPr>
                <w:rFonts w:ascii="Arial" w:hAnsi="Arial" w:eastAsia="宋体" w:cs="Times New Roman"/>
                <w:i/>
                <w:sz w:val="18"/>
                <w:lang w:val="en-GB" w:eastAsia="ja-JP" w:bidi="ar-SA"/>
              </w:rPr>
              <w:t>0..1</w:t>
            </w:r>
          </w:p>
        </w:tc>
        <w:tc>
          <w:tcPr>
            <w:tcW w:w="1260" w:type="dxa"/>
          </w:tcPr>
          <w:p>
            <w:pPr>
              <w:keepNext/>
              <w:keepLines/>
              <w:spacing w:after="0"/>
              <w:rPr>
                <w:rFonts w:ascii="Arial" w:hAnsi="Arial" w:eastAsia="宋体" w:cs="Times New Roman"/>
                <w:sz w:val="18"/>
                <w:lang w:val="en-GB" w:eastAsia="ja-JP" w:bidi="ar-SA"/>
              </w:rPr>
            </w:pPr>
          </w:p>
        </w:tc>
        <w:tc>
          <w:tcPr>
            <w:tcW w:w="2284" w:type="dxa"/>
            <w:gridSpan w:val="2"/>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bCs/>
                <w:sz w:val="18"/>
                <w:lang w:val="en-GB" w:eastAsia="ja-JP" w:bidi="ar-SA"/>
              </w:rPr>
            </w:pPr>
            <w:r>
              <w:rPr>
                <w:rFonts w:ascii="Arial" w:hAnsi="Arial" w:eastAsia="宋体" w:cs="Times New Roman"/>
                <w:bCs/>
                <w:sz w:val="18"/>
                <w:lang w:val="en-GB" w:eastAsia="ja-JP" w:bidi="ar-SA"/>
              </w:rPr>
              <w:t>–</w:t>
            </w:r>
          </w:p>
        </w:tc>
        <w:tc>
          <w:tcPr>
            <w:tcW w:w="113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227"/>
              <w:rPr>
                <w:rFonts w:ascii="Arial" w:hAnsi="Arial" w:eastAsia="宋体" w:cs="Times New Roman"/>
                <w:b/>
                <w:bCs/>
                <w:sz w:val="18"/>
                <w:lang w:val="en-GB" w:eastAsia="ja-JP" w:bidi="ar-SA"/>
              </w:rPr>
            </w:pPr>
            <w:r>
              <w:rPr>
                <w:rFonts w:ascii="Arial" w:hAnsi="Arial" w:eastAsia="宋体" w:cs="Times New Roman"/>
                <w:b/>
                <w:bCs/>
                <w:sz w:val="18"/>
                <w:lang w:val="en-GB" w:eastAsia="ja-JP" w:bidi="ar-SA"/>
              </w:rPr>
              <w:t>&gt;&gt;</w:t>
            </w:r>
            <w:r>
              <w:rPr>
                <w:rFonts w:ascii="Arial" w:hAnsi="Arial" w:eastAsia="宋体" w:cs="Times New Roman"/>
                <w:b/>
                <w:sz w:val="18"/>
                <w:lang w:val="en-GB" w:eastAsia="ja-JP" w:bidi="ar-SA"/>
              </w:rPr>
              <w:t xml:space="preserve">PDU Session Resources </w:t>
            </w:r>
            <w:r>
              <w:rPr>
                <w:rFonts w:ascii="Arial" w:hAnsi="Arial" w:eastAsia="宋体" w:cs="Times New Roman"/>
                <w:b/>
                <w:bCs/>
                <w:sz w:val="18"/>
                <w:lang w:val="en-GB" w:eastAsia="ja-JP" w:bidi="ar-SA"/>
              </w:rPr>
              <w:t>To Be Modified Item</w:t>
            </w:r>
          </w:p>
        </w:tc>
        <w:tc>
          <w:tcPr>
            <w:tcW w:w="1104" w:type="dxa"/>
          </w:tcPr>
          <w:p>
            <w:pPr>
              <w:keepNext/>
              <w:keepLines/>
              <w:spacing w:after="0"/>
              <w:rPr>
                <w:rFonts w:ascii="Arial" w:hAnsi="Arial" w:eastAsia="宋体" w:cs="Times New Roman"/>
                <w:sz w:val="18"/>
                <w:lang w:val="en-GB" w:eastAsia="ja-JP" w:bidi="ar-SA"/>
              </w:rPr>
            </w:pPr>
          </w:p>
        </w:tc>
        <w:tc>
          <w:tcPr>
            <w:tcW w:w="1022" w:type="dxa"/>
          </w:tcPr>
          <w:p>
            <w:pPr>
              <w:keepNext/>
              <w:keepLines/>
              <w:spacing w:after="0"/>
              <w:rPr>
                <w:rFonts w:ascii="Arial" w:hAnsi="Arial" w:eastAsia="宋体" w:cs="Times New Roman"/>
                <w:i/>
                <w:sz w:val="18"/>
                <w:lang w:val="en-GB" w:eastAsia="ja-JP" w:bidi="ar-SA"/>
              </w:rPr>
            </w:pPr>
            <w:r>
              <w:rPr>
                <w:rFonts w:ascii="Arial" w:hAnsi="Arial" w:eastAsia="宋体" w:cs="Times New Roman"/>
                <w:i/>
                <w:sz w:val="18"/>
                <w:lang w:val="en-GB" w:eastAsia="ja-JP" w:bidi="ar-SA"/>
              </w:rPr>
              <w:t>1 .. &lt;maxnoofPDUSessions&gt;</w:t>
            </w:r>
          </w:p>
        </w:tc>
        <w:tc>
          <w:tcPr>
            <w:tcW w:w="1260" w:type="dxa"/>
          </w:tcPr>
          <w:p>
            <w:pPr>
              <w:keepNext/>
              <w:keepLines/>
              <w:spacing w:after="0"/>
              <w:rPr>
                <w:rFonts w:ascii="Arial" w:hAnsi="Arial" w:eastAsia="宋体" w:cs="Times New Roman"/>
                <w:sz w:val="18"/>
                <w:lang w:val="en-GB" w:eastAsia="ja-JP" w:bidi="ar-SA"/>
              </w:rPr>
            </w:pPr>
          </w:p>
        </w:tc>
        <w:tc>
          <w:tcPr>
            <w:tcW w:w="2284"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zh-CN" w:bidi="ar-SA"/>
              </w:rPr>
              <w:t xml:space="preserve">NOTE: If neither the </w:t>
            </w:r>
            <w:r>
              <w:rPr>
                <w:rFonts w:ascii="Arial" w:hAnsi="Arial" w:eastAsia="宋体" w:cs="Times New Roman"/>
                <w:sz w:val="18"/>
                <w:lang w:val="en-GB" w:eastAsia="zh-CN" w:bidi="ar-SA"/>
              </w:rPr>
              <w:br w:type="textWrapping"/>
            </w:r>
            <w:r>
              <w:rPr>
                <w:rFonts w:ascii="Arial" w:hAnsi="Arial" w:eastAsia="宋体" w:cs="Times New Roman"/>
                <w:i/>
                <w:sz w:val="18"/>
                <w:lang w:val="en-GB" w:eastAsia="ja-JP" w:bidi="ar-SA"/>
              </w:rPr>
              <w:t>PDU Session Resource Modification Info – SN terminated</w:t>
            </w:r>
            <w:r>
              <w:rPr>
                <w:rFonts w:ascii="Arial" w:hAnsi="Arial" w:eastAsia="宋体" w:cs="Times New Roman"/>
                <w:sz w:val="18"/>
                <w:lang w:val="en-GB" w:eastAsia="ja-JP" w:bidi="ar-SA"/>
              </w:rPr>
              <w:t xml:space="preserve"> IE </w:t>
            </w:r>
          </w:p>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nor the</w:t>
            </w:r>
          </w:p>
          <w:p>
            <w:pPr>
              <w:keepNext/>
              <w:keepLines/>
              <w:spacing w:after="0"/>
              <w:rPr>
                <w:rFonts w:ascii="Arial" w:hAnsi="Arial" w:eastAsia="宋体" w:cs="Times New Roman"/>
                <w:sz w:val="18"/>
                <w:lang w:val="en-GB" w:eastAsia="ja-JP" w:bidi="ar-SA"/>
              </w:rPr>
            </w:pPr>
            <w:r>
              <w:rPr>
                <w:rFonts w:ascii="Arial" w:hAnsi="Arial" w:eastAsia="宋体" w:cs="Times New Roman"/>
                <w:i/>
                <w:sz w:val="18"/>
                <w:lang w:val="en-GB" w:eastAsia="ja-JP" w:bidi="ar-SA"/>
              </w:rPr>
              <w:t>PDU Session Resource Modification Info – MN terminated</w:t>
            </w:r>
            <w:r>
              <w:rPr>
                <w:rFonts w:ascii="Arial" w:hAnsi="Arial" w:eastAsia="宋体" w:cs="Times New Roman"/>
                <w:sz w:val="18"/>
                <w:lang w:val="en-GB" w:eastAsia="ja-JP" w:bidi="ar-SA"/>
              </w:rPr>
              <w:t xml:space="preserve"> IE</w:t>
            </w:r>
            <w:r>
              <w:rPr>
                <w:rFonts w:ascii="Arial" w:hAnsi="Arial" w:eastAsia="宋体" w:cs="Times New Roman"/>
                <w:sz w:val="18"/>
                <w:lang w:val="en-GB" w:eastAsia="ja-JP" w:bidi="ar-SA"/>
              </w:rPr>
              <w:br w:type="textWrapping"/>
            </w:r>
            <w:r>
              <w:rPr>
                <w:rFonts w:ascii="Arial" w:hAnsi="Arial" w:eastAsia="宋体" w:cs="Times New Roman"/>
                <w:sz w:val="18"/>
                <w:lang w:val="en-GB" w:eastAsia="ja-JP" w:bidi="ar-SA"/>
              </w:rPr>
              <w:t xml:space="preserve">is present in a </w:t>
            </w:r>
            <w:r>
              <w:rPr>
                <w:rFonts w:ascii="Arial" w:hAnsi="Arial" w:eastAsia="宋体" w:cs="Times New Roman"/>
                <w:i/>
                <w:sz w:val="18"/>
                <w:lang w:val="en-GB" w:eastAsia="ja-JP" w:bidi="ar-SA"/>
              </w:rPr>
              <w:t>PDU Session Resources To Be Modified Item</w:t>
            </w:r>
            <w:r>
              <w:rPr>
                <w:rFonts w:ascii="Arial" w:hAnsi="Arial" w:eastAsia="宋体" w:cs="Times New Roman"/>
                <w:sz w:val="18"/>
                <w:lang w:val="en-GB" w:eastAsia="ja-JP" w:bidi="ar-SA"/>
              </w:rPr>
              <w:t xml:space="preserve"> IE, abnormal conditions as specified in clause 8.3.3.4 apply.</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w:t>
            </w:r>
          </w:p>
        </w:tc>
        <w:tc>
          <w:tcPr>
            <w:tcW w:w="113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340"/>
              <w:rPr>
                <w:rFonts w:ascii="Arial" w:hAnsi="Arial" w:eastAsia="宋体" w:cs="Times New Roman"/>
                <w:sz w:val="18"/>
                <w:lang w:val="en-GB" w:eastAsia="ja-JP" w:bidi="ar-SA"/>
              </w:rPr>
            </w:pPr>
            <w:r>
              <w:rPr>
                <w:rFonts w:ascii="Arial" w:hAnsi="Arial" w:eastAsia="宋体" w:cs="Times New Roman"/>
                <w:sz w:val="18"/>
                <w:lang w:val="en-GB" w:eastAsia="ja-JP" w:bidi="ar-SA"/>
              </w:rPr>
              <w:t>&gt;&gt;&gt;PDU Session ID</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022" w:type="dxa"/>
          </w:tcPr>
          <w:p>
            <w:pPr>
              <w:keepNext/>
              <w:keepLines/>
              <w:spacing w:after="0"/>
              <w:rPr>
                <w:rFonts w:ascii="Arial" w:hAnsi="Arial" w:eastAsia="宋体" w:cs="Times New Roman"/>
                <w:i/>
                <w:sz w:val="18"/>
                <w:lang w:val="en-GB" w:eastAsia="ja-JP" w:bidi="ar-SA"/>
              </w:rPr>
            </w:pPr>
          </w:p>
        </w:tc>
        <w:tc>
          <w:tcPr>
            <w:tcW w:w="1260"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9.2.3.18</w:t>
            </w:r>
          </w:p>
        </w:tc>
        <w:tc>
          <w:tcPr>
            <w:tcW w:w="2284" w:type="dxa"/>
            <w:gridSpan w:val="2"/>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bCs/>
                <w:sz w:val="18"/>
                <w:lang w:val="en-GB" w:eastAsia="ja-JP" w:bidi="ar-SA"/>
              </w:rPr>
              <w:t>–</w:t>
            </w:r>
          </w:p>
        </w:tc>
        <w:tc>
          <w:tcPr>
            <w:tcW w:w="113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340"/>
              <w:rPr>
                <w:rFonts w:ascii="Arial" w:hAnsi="Arial" w:eastAsia="宋体" w:cs="Times New Roman"/>
                <w:sz w:val="18"/>
                <w:lang w:val="en-GB" w:eastAsia="ja-JP" w:bidi="ar-SA"/>
              </w:rPr>
            </w:pPr>
            <w:r>
              <w:rPr>
                <w:rFonts w:ascii="Arial" w:hAnsi="Arial" w:eastAsia="宋体" w:cs="Times New Roman"/>
                <w:sz w:val="18"/>
                <w:lang w:val="en-GB" w:eastAsia="ja-JP" w:bidi="ar-SA"/>
              </w:rPr>
              <w:t>&gt;&gt;</w:t>
            </w:r>
            <w:r>
              <w:rPr>
                <w:rFonts w:hint="eastAsia" w:ascii="Arial" w:hAnsi="Arial" w:eastAsia="宋体" w:cs="Times New Roman"/>
                <w:sz w:val="18"/>
                <w:lang w:val="en-US" w:eastAsia="zh-CN" w:bidi="ar-SA"/>
              </w:rPr>
              <w:t>&gt;</w:t>
            </w:r>
            <w:r>
              <w:rPr>
                <w:rFonts w:ascii="Arial" w:hAnsi="Arial" w:eastAsia="宋体" w:cs="Times New Roman"/>
                <w:bCs/>
                <w:sz w:val="18"/>
                <w:lang w:val="en-GB" w:eastAsia="ja-JP" w:bidi="ar-SA"/>
              </w:rPr>
              <w:t>S-</w:t>
            </w:r>
            <w:r>
              <w:rPr>
                <w:rFonts w:ascii="Arial" w:hAnsi="Arial" w:eastAsia="宋体" w:cs="Times New Roman"/>
                <w:sz w:val="18"/>
                <w:szCs w:val="22"/>
                <w:lang w:val="en-GB" w:eastAsia="ja-JP" w:bidi="ar-SA"/>
              </w:rPr>
              <w:t>NG</w:t>
            </w:r>
            <w:r>
              <w:rPr>
                <w:rFonts w:ascii="Arial" w:hAnsi="Arial" w:eastAsia="宋体" w:cs="Times New Roman"/>
                <w:bCs/>
                <w:sz w:val="18"/>
                <w:lang w:val="en-GB" w:eastAsia="ja-JP" w:bidi="ar-SA"/>
              </w:rPr>
              <w:t>-RAN node</w:t>
            </w:r>
            <w:r>
              <w:rPr>
                <w:rFonts w:hint="eastAsia" w:ascii="Arial" w:hAnsi="Arial" w:eastAsia="宋体" w:cs="Times New Roman"/>
                <w:sz w:val="18"/>
                <w:lang w:val="en-GB" w:eastAsia="zh-CN" w:bidi="ar-SA"/>
              </w:rPr>
              <w:t xml:space="preserve"> PDU </w:t>
            </w:r>
            <w:r>
              <w:rPr>
                <w:rFonts w:ascii="Arial" w:hAnsi="Arial" w:eastAsia="Batang" w:cs="Times New Roman"/>
                <w:sz w:val="18"/>
                <w:lang w:val="en-GB" w:eastAsia="ja-JP" w:bidi="ar-SA"/>
              </w:rPr>
              <w:t xml:space="preserve">Session </w:t>
            </w:r>
            <w:r>
              <w:rPr>
                <w:rFonts w:ascii="Arial" w:hAnsi="Arial" w:eastAsia="宋体" w:cs="Times New Roman"/>
                <w:sz w:val="18"/>
                <w:lang w:val="en-GB" w:eastAsia="ja-JP" w:bidi="ar-SA"/>
              </w:rPr>
              <w:t>Aggregate Maximum Bit Rate</w:t>
            </w:r>
          </w:p>
        </w:tc>
        <w:tc>
          <w:tcPr>
            <w:tcW w:w="1104" w:type="dxa"/>
          </w:tcPr>
          <w:p>
            <w:pPr>
              <w:keepNext/>
              <w:keepLines/>
              <w:spacing w:after="0"/>
              <w:rPr>
                <w:rFonts w:ascii="Arial" w:hAnsi="Arial" w:eastAsia="宋体" w:cs="Times New Roman"/>
                <w:sz w:val="18"/>
                <w:lang w:val="en-GB" w:eastAsia="ja-JP" w:bidi="ar-SA"/>
              </w:rPr>
            </w:pPr>
            <w:r>
              <w:rPr>
                <w:rFonts w:hint="eastAsia" w:ascii="Arial" w:hAnsi="Arial" w:eastAsia="宋体" w:cs="Times New Roman"/>
                <w:sz w:val="18"/>
                <w:lang w:val="en-US" w:eastAsia="zh-CN" w:bidi="ar-SA"/>
              </w:rPr>
              <w:t>O</w:t>
            </w:r>
          </w:p>
        </w:tc>
        <w:tc>
          <w:tcPr>
            <w:tcW w:w="1022" w:type="dxa"/>
          </w:tcPr>
          <w:p>
            <w:pPr>
              <w:keepNext/>
              <w:keepLines/>
              <w:spacing w:after="0"/>
              <w:rPr>
                <w:rFonts w:ascii="Arial" w:hAnsi="Arial" w:eastAsia="宋体" w:cs="Times New Roman"/>
                <w:i/>
                <w:sz w:val="18"/>
                <w:lang w:val="en-GB" w:eastAsia="ja-JP" w:bidi="ar-SA"/>
              </w:rPr>
            </w:pPr>
          </w:p>
        </w:tc>
        <w:tc>
          <w:tcPr>
            <w:tcW w:w="1260"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PDU Session Aggregate Maximum Bit Rate</w:t>
            </w:r>
          </w:p>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9.2.3.69</w:t>
            </w:r>
          </w:p>
        </w:tc>
        <w:tc>
          <w:tcPr>
            <w:tcW w:w="2284" w:type="dxa"/>
            <w:gridSpan w:val="2"/>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bCs/>
                <w:sz w:val="18"/>
                <w:lang w:val="en-GB" w:eastAsia="ja-JP" w:bidi="ar-SA"/>
              </w:rPr>
            </w:pPr>
            <w:r>
              <w:rPr>
                <w:rFonts w:ascii="Arial" w:hAnsi="Arial" w:eastAsia="宋体" w:cs="Times New Roman"/>
                <w:bCs/>
                <w:sz w:val="18"/>
                <w:lang w:val="en-GB" w:eastAsia="ja-JP" w:bidi="ar-SA"/>
              </w:rPr>
              <w:t>–</w:t>
            </w:r>
          </w:p>
        </w:tc>
        <w:tc>
          <w:tcPr>
            <w:tcW w:w="113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340"/>
              <w:rPr>
                <w:rFonts w:ascii="Arial" w:hAnsi="Arial" w:eastAsia="宋体" w:cs="Times New Roman"/>
                <w:sz w:val="18"/>
                <w:lang w:val="en-GB" w:eastAsia="ja-JP" w:bidi="ar-SA"/>
              </w:rPr>
            </w:pPr>
            <w:r>
              <w:rPr>
                <w:rFonts w:ascii="Arial" w:hAnsi="Arial" w:eastAsia="宋体" w:cs="Times New Roman"/>
                <w:sz w:val="18"/>
                <w:lang w:val="en-GB" w:eastAsia="ja-JP" w:bidi="ar-SA"/>
              </w:rPr>
              <w:t>&gt;&gt;&gt;PDU Session Resource Modification Info – SN terminated</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22" w:type="dxa"/>
          </w:tcPr>
          <w:p>
            <w:pPr>
              <w:keepNext/>
              <w:keepLines/>
              <w:spacing w:after="0"/>
              <w:rPr>
                <w:rFonts w:ascii="Arial" w:hAnsi="Arial" w:eastAsia="宋体" w:cs="Times New Roman"/>
                <w:i/>
                <w:sz w:val="18"/>
                <w:lang w:val="en-GB" w:eastAsia="ja-JP" w:bidi="ar-SA"/>
              </w:rPr>
            </w:pPr>
          </w:p>
        </w:tc>
        <w:tc>
          <w:tcPr>
            <w:tcW w:w="1260"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9.2.1.9</w:t>
            </w:r>
          </w:p>
        </w:tc>
        <w:tc>
          <w:tcPr>
            <w:tcW w:w="2284" w:type="dxa"/>
            <w:gridSpan w:val="2"/>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bCs/>
                <w:sz w:val="18"/>
                <w:lang w:val="en-GB" w:eastAsia="ja-JP" w:bidi="ar-SA"/>
              </w:rPr>
              <w:t>–</w:t>
            </w:r>
          </w:p>
        </w:tc>
        <w:tc>
          <w:tcPr>
            <w:tcW w:w="113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340"/>
              <w:rPr>
                <w:rFonts w:ascii="Arial" w:hAnsi="Arial" w:eastAsia="宋体" w:cs="Times New Roman"/>
                <w:sz w:val="18"/>
                <w:lang w:val="en-GB" w:eastAsia="ja-JP" w:bidi="ar-SA"/>
              </w:rPr>
            </w:pPr>
            <w:r>
              <w:rPr>
                <w:rFonts w:ascii="Arial" w:hAnsi="Arial" w:eastAsia="宋体" w:cs="Times New Roman"/>
                <w:sz w:val="18"/>
                <w:lang w:val="en-GB" w:eastAsia="ja-JP" w:bidi="ar-SA"/>
              </w:rPr>
              <w:t>&gt;&gt;&gt;PDU Session Resource Modification Info – MN terminated</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22" w:type="dxa"/>
          </w:tcPr>
          <w:p>
            <w:pPr>
              <w:keepNext/>
              <w:keepLines/>
              <w:spacing w:after="0"/>
              <w:rPr>
                <w:rFonts w:ascii="Arial" w:hAnsi="Arial" w:eastAsia="宋体" w:cs="Times New Roman"/>
                <w:i/>
                <w:sz w:val="18"/>
                <w:lang w:val="en-GB" w:eastAsia="ja-JP" w:bidi="ar-SA"/>
              </w:rPr>
            </w:pPr>
          </w:p>
        </w:tc>
        <w:tc>
          <w:tcPr>
            <w:tcW w:w="1260"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9.2.1.11</w:t>
            </w:r>
          </w:p>
        </w:tc>
        <w:tc>
          <w:tcPr>
            <w:tcW w:w="2284" w:type="dxa"/>
            <w:gridSpan w:val="2"/>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bCs/>
                <w:sz w:val="18"/>
                <w:lang w:val="en-GB" w:eastAsia="ja-JP" w:bidi="ar-SA"/>
              </w:rPr>
              <w:t>–</w:t>
            </w:r>
          </w:p>
        </w:tc>
        <w:tc>
          <w:tcPr>
            <w:tcW w:w="113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340"/>
              <w:rPr>
                <w:rFonts w:ascii="Arial" w:hAnsi="Arial" w:eastAsia="宋体" w:cs="Times New Roman"/>
                <w:sz w:val="18"/>
                <w:lang w:val="en-GB" w:eastAsia="ja-JP" w:bidi="ar-SA"/>
              </w:rPr>
            </w:pPr>
            <w:r>
              <w:rPr>
                <w:rFonts w:ascii="Arial" w:hAnsi="Arial" w:eastAsia="宋体" w:cs="Times New Roman"/>
                <w:sz w:val="18"/>
                <w:lang w:val="en-GB" w:eastAsia="ja-JP" w:bidi="ar-SA"/>
              </w:rPr>
              <w:t>&gt;&gt;&gt;S-NSSAI</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22" w:type="dxa"/>
          </w:tcPr>
          <w:p>
            <w:pPr>
              <w:keepNext/>
              <w:keepLines/>
              <w:spacing w:after="0"/>
              <w:rPr>
                <w:rFonts w:ascii="Arial" w:hAnsi="Arial" w:eastAsia="宋体" w:cs="Times New Roman"/>
                <w:i/>
                <w:sz w:val="18"/>
                <w:lang w:val="en-GB" w:eastAsia="ja-JP" w:bidi="ar-SA"/>
              </w:rPr>
            </w:pPr>
          </w:p>
        </w:tc>
        <w:tc>
          <w:tcPr>
            <w:tcW w:w="1260"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9.2.3.21</w:t>
            </w:r>
          </w:p>
        </w:tc>
        <w:tc>
          <w:tcPr>
            <w:tcW w:w="2284" w:type="dxa"/>
            <w:gridSpan w:val="2"/>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bCs/>
                <w:sz w:val="18"/>
                <w:lang w:val="en-GB" w:eastAsia="ja-JP" w:bidi="ar-SA"/>
              </w:rPr>
            </w:pPr>
            <w:r>
              <w:rPr>
                <w:rFonts w:ascii="Arial" w:hAnsi="Arial" w:eastAsia="宋体" w:cs="Times New Roman"/>
                <w:bCs/>
                <w:sz w:val="18"/>
                <w:lang w:val="en-GB" w:eastAsia="ja-JP" w:bidi="ar-SA"/>
              </w:rPr>
              <w:t>YES</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340"/>
              <w:rPr>
                <w:rFonts w:ascii="Arial" w:hAnsi="Arial" w:eastAsia="宋体" w:cs="Times New Roman"/>
                <w:sz w:val="18"/>
                <w:lang w:val="en-GB" w:eastAsia="ja-JP" w:bidi="ar-SA"/>
              </w:rPr>
            </w:pPr>
            <w:r>
              <w:rPr>
                <w:rFonts w:ascii="Arial" w:hAnsi="Arial" w:eastAsia="宋体" w:cs="Arial"/>
                <w:sz w:val="18"/>
                <w:lang w:val="en-GB" w:eastAsia="zh-CN" w:bidi="ar-SA"/>
              </w:rPr>
              <w:t xml:space="preserve">&gt;&gt;&gt;PDU Session </w:t>
            </w:r>
            <w:r>
              <w:rPr>
                <w:rFonts w:ascii="Arial" w:hAnsi="Arial" w:eastAsia="宋体" w:cs="Arial"/>
                <w:sz w:val="18"/>
                <w:lang w:val="en-GB" w:eastAsia="en-US" w:bidi="ar-SA"/>
              </w:rPr>
              <w:t>Expected UE Activity Behaviour</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Arial"/>
                <w:sz w:val="18"/>
                <w:lang w:val="en-GB" w:eastAsia="ja-JP" w:bidi="ar-SA"/>
              </w:rPr>
              <w:t>O</w:t>
            </w:r>
          </w:p>
        </w:tc>
        <w:tc>
          <w:tcPr>
            <w:tcW w:w="1022" w:type="dxa"/>
          </w:tcPr>
          <w:p>
            <w:pPr>
              <w:keepNext/>
              <w:keepLines/>
              <w:spacing w:after="0"/>
              <w:rPr>
                <w:rFonts w:ascii="Arial" w:hAnsi="Arial" w:eastAsia="宋体" w:cs="Times New Roman"/>
                <w:i/>
                <w:sz w:val="18"/>
                <w:lang w:val="en-GB" w:eastAsia="ja-JP" w:bidi="ar-SA"/>
              </w:rPr>
            </w:pPr>
          </w:p>
        </w:tc>
        <w:tc>
          <w:tcPr>
            <w:tcW w:w="1260"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en-US" w:bidi="ar-SA"/>
              </w:rPr>
              <w:t>Expected UE Activity Behaviour</w:t>
            </w:r>
          </w:p>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9.2.3.82</w:t>
            </w:r>
          </w:p>
        </w:tc>
        <w:tc>
          <w:tcPr>
            <w:tcW w:w="2284" w:type="dxa"/>
            <w:gridSpan w:val="2"/>
          </w:tcPr>
          <w:p>
            <w:pPr>
              <w:keepNext/>
              <w:keepLines/>
              <w:spacing w:after="0"/>
              <w:rPr>
                <w:rFonts w:ascii="Arial" w:hAnsi="Arial" w:eastAsia="宋体" w:cs="Times New Roman"/>
                <w:sz w:val="18"/>
                <w:lang w:val="en-GB" w:eastAsia="ja-JP" w:bidi="ar-SA"/>
              </w:rPr>
            </w:pPr>
            <w:r>
              <w:rPr>
                <w:rFonts w:ascii="Arial" w:hAnsi="Arial" w:eastAsia="等线" w:cs="Times New Roman"/>
                <w:iCs/>
                <w:sz w:val="18"/>
                <w:lang w:val="en-GB" w:eastAsia="en-US" w:bidi="ar-SA"/>
              </w:rPr>
              <w:t>Expected UE Activity Behaviour for the PDU Session.</w:t>
            </w:r>
          </w:p>
        </w:tc>
        <w:tc>
          <w:tcPr>
            <w:tcW w:w="1134" w:type="dxa"/>
          </w:tcPr>
          <w:p>
            <w:pPr>
              <w:keepNext/>
              <w:keepLines/>
              <w:spacing w:after="0"/>
              <w:jc w:val="center"/>
              <w:rPr>
                <w:rFonts w:ascii="Arial" w:hAnsi="Arial" w:eastAsia="宋体" w:cs="Times New Roman"/>
                <w:bCs/>
                <w:sz w:val="18"/>
                <w:lang w:val="en-GB" w:eastAsia="ja-JP" w:bidi="ar-SA"/>
              </w:rPr>
            </w:pPr>
            <w:r>
              <w:rPr>
                <w:rFonts w:ascii="Arial" w:hAnsi="Arial" w:eastAsia="宋体" w:cs="Times New Roman"/>
                <w:sz w:val="18"/>
                <w:lang w:val="en-GB" w:eastAsia="zh-CN" w:bidi="ar-SA"/>
              </w:rPr>
              <w:t>YES</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113"/>
              <w:rPr>
                <w:rFonts w:ascii="Arial" w:hAnsi="Arial" w:eastAsia="宋体" w:cs="Times New Roman"/>
                <w:sz w:val="18"/>
                <w:lang w:val="en-GB" w:eastAsia="ja-JP" w:bidi="ar-SA"/>
              </w:rPr>
            </w:pPr>
            <w:r>
              <w:rPr>
                <w:rFonts w:ascii="Arial" w:hAnsi="Arial" w:eastAsia="宋体" w:cs="Times New Roman"/>
                <w:sz w:val="18"/>
                <w:lang w:val="en-GB" w:eastAsia="ja-JP" w:bidi="ar-SA"/>
              </w:rPr>
              <w:t>&gt;PDU Session Resources To Be Released List</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22" w:type="dxa"/>
          </w:tcPr>
          <w:p>
            <w:pPr>
              <w:keepNext/>
              <w:keepLines/>
              <w:spacing w:after="0"/>
              <w:rPr>
                <w:rFonts w:ascii="Arial" w:hAnsi="Arial" w:eastAsia="宋体" w:cs="Times New Roman"/>
                <w:i/>
                <w:sz w:val="18"/>
                <w:lang w:val="en-GB" w:eastAsia="ja-JP" w:bidi="ar-SA"/>
              </w:rPr>
            </w:pPr>
          </w:p>
        </w:tc>
        <w:tc>
          <w:tcPr>
            <w:tcW w:w="1260"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PDU session List with Cause</w:t>
            </w:r>
          </w:p>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9.2.1.26</w:t>
            </w:r>
          </w:p>
        </w:tc>
        <w:tc>
          <w:tcPr>
            <w:tcW w:w="2284" w:type="dxa"/>
            <w:gridSpan w:val="2"/>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bCs/>
                <w:sz w:val="18"/>
                <w:lang w:val="en-GB" w:eastAsia="ja-JP" w:bidi="ar-SA"/>
              </w:rPr>
            </w:pPr>
            <w:r>
              <w:rPr>
                <w:rFonts w:ascii="Arial" w:hAnsi="Arial" w:eastAsia="宋体" w:cs="Times New Roman"/>
                <w:bCs/>
                <w:sz w:val="18"/>
                <w:lang w:val="en-GB" w:eastAsia="ja-JP" w:bidi="ar-SA"/>
              </w:rPr>
              <w:t>–</w:t>
            </w:r>
          </w:p>
        </w:tc>
        <w:tc>
          <w:tcPr>
            <w:tcW w:w="113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Times New Roman"/>
                <w:bCs/>
                <w:sz w:val="18"/>
                <w:lang w:val="en-GB" w:eastAsia="ja-JP" w:bidi="ar-SA"/>
              </w:rPr>
            </w:pPr>
            <w:r>
              <w:rPr>
                <w:rFonts w:ascii="Arial" w:hAnsi="Arial" w:eastAsia="宋体" w:cs="Times New Roman"/>
                <w:sz w:val="18"/>
                <w:lang w:val="en-GB" w:eastAsia="ja-JP" w:bidi="ar-SA"/>
              </w:rPr>
              <w:t>M-NG-RAN node to S-NG-RAN node Container</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22" w:type="dxa"/>
          </w:tcPr>
          <w:p>
            <w:pPr>
              <w:keepNext/>
              <w:keepLines/>
              <w:spacing w:after="0"/>
              <w:rPr>
                <w:rFonts w:ascii="Arial" w:hAnsi="Arial" w:eastAsia="宋体" w:cs="Times New Roman"/>
                <w:i/>
                <w:sz w:val="18"/>
                <w:lang w:val="en-GB" w:eastAsia="ja-JP" w:bidi="ar-SA"/>
              </w:rPr>
            </w:pPr>
          </w:p>
        </w:tc>
        <w:tc>
          <w:tcPr>
            <w:tcW w:w="1260" w:type="dxa"/>
          </w:tcPr>
          <w:p>
            <w:pPr>
              <w:keepNext/>
              <w:keepLines/>
              <w:spacing w:after="0"/>
              <w:rPr>
                <w:rFonts w:ascii="Arial" w:hAnsi="Arial" w:eastAsia="宋体" w:cs="Times New Roman"/>
                <w:sz w:val="18"/>
                <w:lang w:val="en-GB" w:eastAsia="ja-JP" w:bidi="ar-SA"/>
              </w:rPr>
            </w:pPr>
            <w:r>
              <w:rPr>
                <w:rFonts w:ascii="Arial" w:hAnsi="Arial" w:eastAsia="宋体" w:cs="Times New Roman"/>
                <w:snapToGrid w:val="0"/>
                <w:sz w:val="18"/>
                <w:lang w:val="en-GB" w:eastAsia="ja-JP" w:bidi="ar-SA"/>
              </w:rPr>
              <w:t>OCTET STRING</w:t>
            </w:r>
          </w:p>
        </w:tc>
        <w:tc>
          <w:tcPr>
            <w:tcW w:w="2284"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 xml:space="preserve">Includes the </w:t>
            </w:r>
            <w:r>
              <w:rPr>
                <w:rFonts w:ascii="Arial" w:hAnsi="Arial" w:eastAsia="宋体" w:cs="Times New Roman"/>
                <w:i/>
                <w:sz w:val="18"/>
                <w:lang w:val="en-GB" w:eastAsia="ja-JP" w:bidi="ar-SA"/>
              </w:rPr>
              <w:t>CG-ConfigInfo</w:t>
            </w:r>
            <w:r>
              <w:rPr>
                <w:rFonts w:ascii="Arial" w:hAnsi="Arial" w:eastAsia="宋体" w:cs="Times New Roman"/>
                <w:sz w:val="18"/>
                <w:lang w:val="en-GB" w:eastAsia="ja-JP" w:bidi="ar-SA"/>
              </w:rPr>
              <w:t xml:space="preserve"> message as defined in subclause 11.2.2. of TS 38.331 [10]</w:t>
            </w:r>
            <w:r>
              <w:rPr>
                <w:rFonts w:hint="eastAsia" w:ascii="Arial" w:hAnsi="Arial" w:eastAsia="宋体" w:cs="Times New Roman"/>
                <w:sz w:val="18"/>
                <w:lang w:val="en-GB" w:eastAsia="zh-CN" w:bidi="ar-SA"/>
              </w:rPr>
              <w:t>.</w:t>
            </w:r>
          </w:p>
        </w:tc>
        <w:tc>
          <w:tcPr>
            <w:tcW w:w="1134" w:type="dxa"/>
          </w:tcPr>
          <w:p>
            <w:pPr>
              <w:keepNext/>
              <w:keepLines/>
              <w:spacing w:after="0"/>
              <w:jc w:val="center"/>
              <w:rPr>
                <w:rFonts w:ascii="Arial" w:hAnsi="Arial" w:eastAsia="宋体" w:cs="Times New Roman"/>
                <w:bCs/>
                <w:sz w:val="18"/>
                <w:lang w:val="en-GB" w:eastAsia="ja-JP" w:bidi="ar-SA"/>
              </w:rPr>
            </w:pPr>
            <w:r>
              <w:rPr>
                <w:rFonts w:ascii="Arial" w:hAnsi="Arial" w:eastAsia="宋体" w:cs="Times New Roman"/>
                <w:bCs/>
                <w:sz w:val="18"/>
                <w:lang w:val="en-GB" w:eastAsia="ja-JP" w:bidi="ar-SA"/>
              </w:rPr>
              <w:t>YES</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Requested Split SRBs</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22" w:type="dxa"/>
          </w:tcPr>
          <w:p>
            <w:pPr>
              <w:keepNext/>
              <w:keepLines/>
              <w:spacing w:after="0"/>
              <w:rPr>
                <w:rFonts w:ascii="Arial" w:hAnsi="Arial" w:eastAsia="宋体" w:cs="Times New Roman"/>
                <w:i/>
                <w:sz w:val="18"/>
                <w:lang w:val="en-GB" w:eastAsia="ja-JP" w:bidi="ar-SA"/>
              </w:rPr>
            </w:pPr>
          </w:p>
        </w:tc>
        <w:tc>
          <w:tcPr>
            <w:tcW w:w="1260" w:type="dxa"/>
          </w:tcPr>
          <w:p>
            <w:pPr>
              <w:keepNext/>
              <w:keepLines/>
              <w:spacing w:after="0"/>
              <w:rPr>
                <w:rFonts w:ascii="Arial" w:hAnsi="Arial" w:eastAsia="宋体" w:cs="Times New Roman"/>
                <w:snapToGrid w:val="0"/>
                <w:sz w:val="18"/>
                <w:lang w:val="en-GB" w:eastAsia="ja-JP" w:bidi="ar-SA"/>
              </w:rPr>
            </w:pPr>
            <w:r>
              <w:rPr>
                <w:rFonts w:ascii="Arial" w:hAnsi="Arial" w:eastAsia="宋体" w:cs="Times New Roman"/>
                <w:snapToGrid w:val="0"/>
                <w:sz w:val="18"/>
                <w:lang w:val="en-GB" w:eastAsia="ja-JP" w:bidi="ar-SA"/>
              </w:rPr>
              <w:t>ENUMERATED (srb1, srb2, srb1&amp;2, ...)</w:t>
            </w:r>
          </w:p>
        </w:tc>
        <w:tc>
          <w:tcPr>
            <w:tcW w:w="2284"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Indicates that resources for Split SRBs are requested.</w:t>
            </w:r>
          </w:p>
        </w:tc>
        <w:tc>
          <w:tcPr>
            <w:tcW w:w="1134" w:type="dxa"/>
          </w:tcPr>
          <w:p>
            <w:pPr>
              <w:keepNext/>
              <w:keepLines/>
              <w:spacing w:after="0"/>
              <w:jc w:val="center"/>
              <w:rPr>
                <w:rFonts w:ascii="Arial" w:hAnsi="Arial" w:eastAsia="宋体" w:cs="Times New Roman"/>
                <w:bCs/>
                <w:sz w:val="18"/>
                <w:lang w:val="en-GB" w:eastAsia="ja-JP" w:bidi="ar-SA"/>
              </w:rPr>
            </w:pPr>
            <w:r>
              <w:rPr>
                <w:rFonts w:ascii="Arial" w:hAnsi="Arial" w:eastAsia="宋体" w:cs="Times New Roman"/>
                <w:bCs/>
                <w:sz w:val="18"/>
                <w:lang w:val="en-GB" w:eastAsia="ja-JP" w:bidi="ar-SA"/>
              </w:rPr>
              <w:t>YES</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Requested Split SRBs release</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22" w:type="dxa"/>
          </w:tcPr>
          <w:p>
            <w:pPr>
              <w:keepNext/>
              <w:keepLines/>
              <w:spacing w:after="0"/>
              <w:rPr>
                <w:rFonts w:ascii="Arial" w:hAnsi="Arial" w:eastAsia="宋体" w:cs="Times New Roman"/>
                <w:i/>
                <w:sz w:val="18"/>
                <w:lang w:val="en-GB" w:eastAsia="ja-JP" w:bidi="ar-SA"/>
              </w:rPr>
            </w:pPr>
          </w:p>
        </w:tc>
        <w:tc>
          <w:tcPr>
            <w:tcW w:w="1260" w:type="dxa"/>
          </w:tcPr>
          <w:p>
            <w:pPr>
              <w:keepNext/>
              <w:keepLines/>
              <w:spacing w:after="0"/>
              <w:rPr>
                <w:rFonts w:ascii="Arial" w:hAnsi="Arial" w:eastAsia="宋体" w:cs="Times New Roman"/>
                <w:snapToGrid w:val="0"/>
                <w:sz w:val="18"/>
                <w:lang w:val="en-GB" w:eastAsia="ja-JP" w:bidi="ar-SA"/>
              </w:rPr>
            </w:pPr>
            <w:r>
              <w:rPr>
                <w:rFonts w:ascii="Arial" w:hAnsi="Arial" w:eastAsia="宋体" w:cs="Times New Roman"/>
                <w:snapToGrid w:val="0"/>
                <w:sz w:val="18"/>
                <w:lang w:val="en-GB" w:eastAsia="ja-JP" w:bidi="ar-SA"/>
              </w:rPr>
              <w:t>ENUMERATED (srb1, srb2, srb1&amp;2, ...)</w:t>
            </w:r>
          </w:p>
        </w:tc>
        <w:tc>
          <w:tcPr>
            <w:tcW w:w="2284" w:type="dxa"/>
            <w:gridSpan w:val="2"/>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Indicates that resources for Split SRBs are requested to be released.</w:t>
            </w:r>
          </w:p>
        </w:tc>
        <w:tc>
          <w:tcPr>
            <w:tcW w:w="1134" w:type="dxa"/>
          </w:tcPr>
          <w:p>
            <w:pPr>
              <w:keepNext/>
              <w:keepLines/>
              <w:spacing w:after="0"/>
              <w:jc w:val="center"/>
              <w:rPr>
                <w:rFonts w:ascii="Arial" w:hAnsi="Arial" w:eastAsia="宋体" w:cs="Times New Roman"/>
                <w:bCs/>
                <w:sz w:val="18"/>
                <w:lang w:val="en-GB" w:eastAsia="ja-JP" w:bidi="ar-SA"/>
              </w:rPr>
            </w:pPr>
            <w:r>
              <w:rPr>
                <w:rFonts w:ascii="Arial" w:hAnsi="Arial" w:eastAsia="宋体" w:cs="Times New Roman"/>
                <w:bCs/>
                <w:sz w:val="18"/>
                <w:lang w:val="en-GB" w:eastAsia="ja-JP" w:bidi="ar-SA"/>
              </w:rPr>
              <w:t>YES</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Times New Roman"/>
                <w:sz w:val="18"/>
                <w:lang w:val="en-GB" w:eastAsia="ja-JP" w:bidi="ar-SA"/>
              </w:rPr>
            </w:pPr>
            <w:r>
              <w:rPr>
                <w:rFonts w:ascii="Arial" w:hAnsi="Arial" w:eastAsia="Batang" w:cs="Arial"/>
                <w:sz w:val="18"/>
                <w:szCs w:val="18"/>
                <w:lang w:val="en-GB" w:eastAsia="ja-JP" w:bidi="ar-SA"/>
              </w:rPr>
              <w:t>Desired Activity Notification Level</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22" w:type="dxa"/>
          </w:tcPr>
          <w:p>
            <w:pPr>
              <w:keepNext/>
              <w:keepLines/>
              <w:spacing w:after="0"/>
              <w:rPr>
                <w:rFonts w:ascii="Arial" w:hAnsi="Arial" w:eastAsia="宋体" w:cs="Times New Roman"/>
                <w:i/>
                <w:sz w:val="18"/>
                <w:lang w:val="en-GB" w:eastAsia="ja-JP" w:bidi="ar-SA"/>
              </w:rPr>
            </w:pPr>
          </w:p>
        </w:tc>
        <w:tc>
          <w:tcPr>
            <w:tcW w:w="1276" w:type="dxa"/>
            <w:gridSpan w:val="2"/>
          </w:tcPr>
          <w:p>
            <w:pPr>
              <w:keepNext/>
              <w:keepLines/>
              <w:spacing w:after="0"/>
              <w:rPr>
                <w:rFonts w:ascii="Arial" w:hAnsi="Arial" w:eastAsia="宋体" w:cs="Times New Roman"/>
                <w:snapToGrid w:val="0"/>
                <w:sz w:val="18"/>
                <w:lang w:val="en-GB" w:eastAsia="ja-JP" w:bidi="ar-SA"/>
              </w:rPr>
            </w:pPr>
            <w:r>
              <w:rPr>
                <w:rFonts w:ascii="Arial" w:hAnsi="Arial" w:eastAsia="宋体" w:cs="Arial"/>
                <w:sz w:val="18"/>
                <w:szCs w:val="18"/>
                <w:lang w:val="en-GB" w:eastAsia="ja-JP" w:bidi="ar-SA"/>
              </w:rPr>
              <w:t>9.2.3.77</w:t>
            </w:r>
          </w:p>
        </w:tc>
        <w:tc>
          <w:tcPr>
            <w:tcW w:w="2268" w:type="dxa"/>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bCs/>
                <w:sz w:val="18"/>
                <w:lang w:val="en-GB" w:eastAsia="ja-JP" w:bidi="ar-SA"/>
              </w:rPr>
            </w:pPr>
            <w:r>
              <w:rPr>
                <w:rFonts w:ascii="Arial" w:hAnsi="Arial" w:eastAsia="宋体" w:cs="Arial"/>
                <w:sz w:val="18"/>
                <w:szCs w:val="18"/>
                <w:lang w:val="en-GB" w:eastAsia="ja-JP" w:bidi="ar-SA"/>
              </w:rPr>
              <w:t>YES</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Arial"/>
                <w:sz w:val="18"/>
                <w:szCs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Batang" w:cs="Arial"/>
                <w:sz w:val="18"/>
                <w:szCs w:val="18"/>
                <w:lang w:val="en-GB" w:eastAsia="ja-JP" w:bidi="ar-SA"/>
              </w:rPr>
            </w:pPr>
            <w:r>
              <w:rPr>
                <w:rFonts w:ascii="Arial" w:hAnsi="Arial" w:eastAsia="宋体" w:cs="Times New Roman"/>
                <w:sz w:val="18"/>
                <w:lang w:val="en-GB" w:eastAsia="ja-JP" w:bidi="ar-SA"/>
              </w:rPr>
              <w:t>Additional DRB IDs</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22" w:type="dxa"/>
          </w:tcPr>
          <w:p>
            <w:pPr>
              <w:keepNext/>
              <w:keepLines/>
              <w:spacing w:after="0"/>
              <w:rPr>
                <w:rFonts w:ascii="Arial" w:hAnsi="Arial" w:eastAsia="宋体" w:cs="Times New Roman"/>
                <w:i/>
                <w:sz w:val="18"/>
                <w:lang w:val="en-GB" w:eastAsia="ja-JP" w:bidi="ar-SA"/>
              </w:rPr>
            </w:pPr>
          </w:p>
        </w:tc>
        <w:tc>
          <w:tcPr>
            <w:tcW w:w="1276" w:type="dxa"/>
            <w:gridSpan w:val="2"/>
          </w:tcPr>
          <w:p>
            <w:pPr>
              <w:keepNext/>
              <w:keepLines/>
              <w:spacing w:after="0"/>
              <w:rPr>
                <w:rFonts w:ascii="Arial" w:hAnsi="Arial" w:eastAsia="宋体" w:cs="Times New Roman"/>
                <w:snapToGrid w:val="0"/>
                <w:sz w:val="18"/>
                <w:lang w:val="en-GB" w:eastAsia="ja-JP" w:bidi="ar-SA"/>
              </w:rPr>
            </w:pPr>
            <w:r>
              <w:rPr>
                <w:rFonts w:ascii="Arial" w:hAnsi="Arial" w:eastAsia="宋体" w:cs="Times New Roman"/>
                <w:snapToGrid w:val="0"/>
                <w:sz w:val="18"/>
                <w:lang w:val="en-GB" w:eastAsia="ja-JP" w:bidi="ar-SA"/>
              </w:rPr>
              <w:t>DRB List</w:t>
            </w:r>
          </w:p>
          <w:p>
            <w:pPr>
              <w:keepNext/>
              <w:keepLines/>
              <w:spacing w:after="0"/>
              <w:rPr>
                <w:rFonts w:ascii="Arial" w:hAnsi="Arial" w:eastAsia="宋体" w:cs="Arial"/>
                <w:sz w:val="18"/>
                <w:szCs w:val="18"/>
                <w:lang w:val="en-GB" w:eastAsia="ja-JP" w:bidi="ar-SA"/>
              </w:rPr>
            </w:pPr>
            <w:r>
              <w:rPr>
                <w:rFonts w:ascii="Arial" w:hAnsi="Arial" w:eastAsia="宋体" w:cs="Times New Roman"/>
                <w:snapToGrid w:val="0"/>
                <w:sz w:val="18"/>
                <w:lang w:val="en-GB" w:eastAsia="ja-JP" w:bidi="ar-SA"/>
              </w:rPr>
              <w:t>9.2.1.29</w:t>
            </w:r>
          </w:p>
        </w:tc>
        <w:tc>
          <w:tcPr>
            <w:tcW w:w="2268"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Indicates additional list of DRB IDs that the S-NG-RAN node may use for SN-terminated bearers.</w:t>
            </w:r>
          </w:p>
        </w:tc>
        <w:tc>
          <w:tcPr>
            <w:tcW w:w="1134" w:type="dxa"/>
          </w:tcPr>
          <w:p>
            <w:pPr>
              <w:keepNext/>
              <w:keepLines/>
              <w:spacing w:after="0"/>
              <w:jc w:val="center"/>
              <w:rPr>
                <w:rFonts w:ascii="Arial" w:hAnsi="Arial" w:eastAsia="宋体" w:cs="Arial"/>
                <w:sz w:val="18"/>
                <w:szCs w:val="18"/>
                <w:lang w:val="en-GB" w:eastAsia="ja-JP" w:bidi="ar-SA"/>
              </w:rPr>
            </w:pPr>
            <w:r>
              <w:rPr>
                <w:rFonts w:ascii="Arial" w:hAnsi="Arial" w:eastAsia="宋体" w:cs="Times New Roman"/>
                <w:bCs/>
                <w:sz w:val="18"/>
                <w:lang w:val="en-GB" w:eastAsia="ja-JP" w:bidi="ar-SA"/>
              </w:rPr>
              <w:t>YES</w:t>
            </w:r>
          </w:p>
        </w:tc>
        <w:tc>
          <w:tcPr>
            <w:tcW w:w="1134" w:type="dxa"/>
          </w:tcPr>
          <w:p>
            <w:pPr>
              <w:keepNext/>
              <w:keepLines/>
              <w:spacing w:after="0"/>
              <w:jc w:val="center"/>
              <w:rPr>
                <w:rFonts w:ascii="Arial" w:hAnsi="Arial" w:eastAsia="宋体" w:cs="Arial"/>
                <w:sz w:val="18"/>
                <w:szCs w:val="18"/>
                <w:lang w:val="en-GB" w:eastAsia="ja-JP" w:bidi="ar-SA"/>
              </w:rPr>
            </w:pPr>
            <w:r>
              <w:rPr>
                <w:rFonts w:ascii="Arial" w:hAnsi="Arial" w:eastAsia="宋体"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Times New Roman"/>
                <w:sz w:val="18"/>
                <w:lang w:val="en-GB" w:eastAsia="ja-JP" w:bidi="ar-SA"/>
              </w:rPr>
            </w:pPr>
            <w:r>
              <w:rPr>
                <w:rFonts w:ascii="Arial" w:hAnsi="Arial" w:eastAsia="宋体" w:cs="Times New Roman"/>
                <w:bCs/>
                <w:sz w:val="18"/>
                <w:lang w:val="en-GB" w:eastAsia="ja-JP" w:bidi="ar-SA"/>
              </w:rPr>
              <w:t>S-NG-RAN node Maximum Integrity Protected Data Rate Uplink</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en-US" w:bidi="ar-SA"/>
              </w:rPr>
              <w:t>O</w:t>
            </w:r>
          </w:p>
        </w:tc>
        <w:tc>
          <w:tcPr>
            <w:tcW w:w="1022" w:type="dxa"/>
          </w:tcPr>
          <w:p>
            <w:pPr>
              <w:keepNext/>
              <w:keepLines/>
              <w:spacing w:after="0"/>
              <w:rPr>
                <w:rFonts w:ascii="Arial" w:hAnsi="Arial" w:eastAsia="宋体" w:cs="Times New Roman"/>
                <w:i/>
                <w:sz w:val="18"/>
                <w:lang w:val="en-GB" w:eastAsia="ja-JP" w:bidi="ar-SA"/>
              </w:rPr>
            </w:pPr>
          </w:p>
        </w:tc>
        <w:tc>
          <w:tcPr>
            <w:tcW w:w="1276" w:type="dxa"/>
            <w:gridSpan w:val="2"/>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Bit Rate</w:t>
            </w:r>
          </w:p>
          <w:p>
            <w:pPr>
              <w:keepNext/>
              <w:keepLines/>
              <w:spacing w:after="0"/>
              <w:rPr>
                <w:rFonts w:ascii="Arial" w:hAnsi="Arial" w:eastAsia="宋体" w:cs="Times New Roman"/>
                <w:snapToGrid w:val="0"/>
                <w:sz w:val="18"/>
                <w:lang w:val="en-GB" w:eastAsia="ja-JP" w:bidi="ar-SA"/>
              </w:rPr>
            </w:pPr>
            <w:r>
              <w:rPr>
                <w:rFonts w:ascii="Arial" w:hAnsi="Arial" w:eastAsia="宋体" w:cs="Times New Roman"/>
                <w:sz w:val="18"/>
                <w:lang w:val="en-GB" w:eastAsia="en-US" w:bidi="ar-SA"/>
              </w:rPr>
              <w:t>9.2.3.4</w:t>
            </w:r>
          </w:p>
        </w:tc>
        <w:tc>
          <w:tcPr>
            <w:tcW w:w="2268"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zh-CN" w:bidi="ar-SA"/>
              </w:rPr>
              <w:t>The S-NG-RAN node</w:t>
            </w:r>
            <w:r>
              <w:rPr>
                <w:rFonts w:ascii="Arial" w:hAnsi="Arial" w:eastAsia="宋体" w:cs="Times New Roman"/>
                <w:sz w:val="18"/>
                <w:lang w:val="en-GB" w:eastAsia="ja-JP" w:bidi="ar-SA"/>
              </w:rPr>
              <w:t xml:space="preserve"> </w:t>
            </w:r>
            <w:r>
              <w:rPr>
                <w:rFonts w:ascii="Arial" w:hAnsi="Arial" w:eastAsia="宋体" w:cs="Times New Roman"/>
                <w:bCs/>
                <w:sz w:val="18"/>
                <w:lang w:val="en-GB" w:eastAsia="ja-JP" w:bidi="ar-SA"/>
              </w:rPr>
              <w:t>Maximum Integrity Protected Data Rate Uplink</w:t>
            </w:r>
            <w:r>
              <w:rPr>
                <w:rFonts w:ascii="Arial" w:hAnsi="Arial" w:eastAsia="宋体" w:cs="Times New Roman"/>
                <w:sz w:val="18"/>
                <w:lang w:val="en-GB" w:eastAsia="zh-CN" w:bidi="ar-SA"/>
              </w:rPr>
              <w:t xml:space="preserve"> is a portion of the UE’s </w:t>
            </w:r>
            <w:r>
              <w:rPr>
                <w:rFonts w:ascii="Arial" w:hAnsi="Arial" w:eastAsia="宋体" w:cs="Times New Roman"/>
                <w:bCs/>
                <w:sz w:val="18"/>
                <w:lang w:val="en-GB" w:eastAsia="ja-JP" w:bidi="ar-SA"/>
              </w:rPr>
              <w:t>Maximum Integrity Protected Data Rate in the Uplink</w:t>
            </w:r>
            <w:r>
              <w:rPr>
                <w:rFonts w:ascii="Arial" w:hAnsi="Arial" w:eastAsia="宋体" w:cs="Times New Roman"/>
                <w:sz w:val="18"/>
                <w:lang w:val="en-GB" w:eastAsia="zh-CN" w:bidi="ar-SA"/>
              </w:rPr>
              <w:t xml:space="preserve">, which is enforced by the S-NG-RAN node for the UE’s SN terminated PDU sessions. If the </w:t>
            </w:r>
            <w:r>
              <w:rPr>
                <w:rFonts w:ascii="Arial" w:hAnsi="Arial" w:eastAsia="宋体" w:cs="Times New Roman"/>
                <w:i/>
                <w:sz w:val="18"/>
                <w:lang w:val="en-GB" w:eastAsia="zh-CN" w:bidi="ar-SA"/>
              </w:rPr>
              <w:t>S-NG-RAN node Maximum Integrity Protected Data Rate Downlink</w:t>
            </w:r>
            <w:r>
              <w:rPr>
                <w:rFonts w:ascii="Arial" w:hAnsi="Arial" w:eastAsia="宋体" w:cs="Times New Roman"/>
                <w:sz w:val="18"/>
                <w:lang w:val="en-GB" w:eastAsia="zh-CN" w:bidi="ar-SA"/>
              </w:rPr>
              <w:t xml:space="preserve"> IE is not present, this IE applies to both UL and DL.</w:t>
            </w:r>
          </w:p>
        </w:tc>
        <w:tc>
          <w:tcPr>
            <w:tcW w:w="1134" w:type="dxa"/>
          </w:tcPr>
          <w:p>
            <w:pPr>
              <w:keepNext/>
              <w:keepLines/>
              <w:spacing w:after="0"/>
              <w:jc w:val="center"/>
              <w:rPr>
                <w:rFonts w:ascii="Arial" w:hAnsi="Arial" w:eastAsia="宋体" w:cs="Times New Roman"/>
                <w:bCs/>
                <w:sz w:val="18"/>
                <w:lang w:val="en-GB" w:eastAsia="ja-JP" w:bidi="ar-SA"/>
              </w:rPr>
            </w:pPr>
            <w:r>
              <w:rPr>
                <w:rFonts w:ascii="Arial" w:hAnsi="Arial" w:eastAsia="宋体" w:cs="Times New Roman"/>
                <w:sz w:val="18"/>
                <w:lang w:val="en-GB" w:eastAsia="zh-CN" w:bidi="ar-SA"/>
              </w:rPr>
              <w:t>YES</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78" w:type="dxa"/>
          </w:tcPr>
          <w:p>
            <w:pPr>
              <w:keepNext/>
              <w:keepLines/>
              <w:spacing w:after="0"/>
              <w:rPr>
                <w:rFonts w:ascii="Arial" w:hAnsi="Arial" w:eastAsia="宋体" w:cs="Times New Roman"/>
                <w:sz w:val="18"/>
                <w:lang w:val="en-GB" w:eastAsia="ja-JP" w:bidi="ar-SA"/>
              </w:rPr>
            </w:pPr>
            <w:r>
              <w:rPr>
                <w:rFonts w:ascii="Arial" w:hAnsi="Arial" w:eastAsia="宋体" w:cs="Times New Roman"/>
                <w:bCs/>
                <w:sz w:val="18"/>
                <w:lang w:val="en-GB" w:eastAsia="ja-JP" w:bidi="ar-SA"/>
              </w:rPr>
              <w:t>S-NG-RAN node Maximum Integrity Protected Data Rate Downlink</w:t>
            </w:r>
          </w:p>
        </w:tc>
        <w:tc>
          <w:tcPr>
            <w:tcW w:w="1104"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22" w:type="dxa"/>
          </w:tcPr>
          <w:p>
            <w:pPr>
              <w:keepNext/>
              <w:keepLines/>
              <w:spacing w:after="0"/>
              <w:rPr>
                <w:rFonts w:ascii="Arial" w:hAnsi="Arial" w:eastAsia="宋体" w:cs="Times New Roman"/>
                <w:i/>
                <w:sz w:val="18"/>
                <w:lang w:val="en-GB" w:eastAsia="ja-JP" w:bidi="ar-SA"/>
              </w:rPr>
            </w:pPr>
          </w:p>
        </w:tc>
        <w:tc>
          <w:tcPr>
            <w:tcW w:w="1276" w:type="dxa"/>
            <w:gridSpan w:val="2"/>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Bit Rate</w:t>
            </w:r>
          </w:p>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9.2.3.4</w:t>
            </w:r>
          </w:p>
        </w:tc>
        <w:tc>
          <w:tcPr>
            <w:tcW w:w="2268"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zh-CN" w:bidi="ar-SA"/>
              </w:rPr>
              <w:t>The S-NG-RAN node</w:t>
            </w:r>
            <w:r>
              <w:rPr>
                <w:rFonts w:ascii="Arial" w:hAnsi="Arial" w:eastAsia="宋体" w:cs="Times New Roman"/>
                <w:sz w:val="18"/>
                <w:lang w:val="en-GB" w:eastAsia="ja-JP" w:bidi="ar-SA"/>
              </w:rPr>
              <w:t xml:space="preserve"> Maximum Integrity Protected Data Rate Downlink </w:t>
            </w:r>
            <w:r>
              <w:rPr>
                <w:rFonts w:ascii="Arial" w:hAnsi="Arial" w:eastAsia="宋体" w:cs="Times New Roman"/>
                <w:sz w:val="18"/>
                <w:lang w:val="en-GB" w:eastAsia="zh-CN" w:bidi="ar-SA"/>
              </w:rPr>
              <w:t xml:space="preserve">is a portion of the UE’s </w:t>
            </w:r>
            <w:r>
              <w:rPr>
                <w:rFonts w:ascii="Arial" w:hAnsi="Arial" w:eastAsia="宋体" w:cs="Times New Roman"/>
                <w:bCs/>
                <w:sz w:val="18"/>
                <w:lang w:val="en-GB" w:eastAsia="ja-JP" w:bidi="ar-SA"/>
              </w:rPr>
              <w:t>Maximum Integrity Protected Data Rate in the Downlink</w:t>
            </w:r>
            <w:r>
              <w:rPr>
                <w:rFonts w:ascii="Arial" w:hAnsi="Arial" w:eastAsia="宋体" w:cs="Times New Roman"/>
                <w:sz w:val="18"/>
                <w:lang w:val="en-GB" w:eastAsia="zh-CN" w:bidi="ar-SA"/>
              </w:rPr>
              <w:t>, which is enforced by the S-NG-RAN node for the UE’s SN terminated PDU sessions.</w:t>
            </w:r>
          </w:p>
        </w:tc>
        <w:tc>
          <w:tcPr>
            <w:tcW w:w="1134"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zh-CN" w:bidi="ar-SA"/>
              </w:rPr>
              <w:t>YES</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Times New Roman"/>
                <w:bCs/>
                <w:sz w:val="18"/>
                <w:lang w:val="en-GB" w:eastAsia="ja-JP" w:bidi="ar-SA"/>
              </w:rPr>
            </w:pPr>
            <w:r>
              <w:rPr>
                <w:rFonts w:ascii="Arial" w:hAnsi="Arial" w:eastAsia="宋体" w:cs="Times New Roman"/>
                <w:sz w:val="18"/>
                <w:lang w:val="en-GB" w:eastAsia="ja-JP" w:bidi="ar-SA"/>
              </w:rPr>
              <w:t>Location Information at S-NODE reporting</w:t>
            </w:r>
          </w:p>
        </w:tc>
        <w:tc>
          <w:tcPr>
            <w:tcW w:w="1104"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22" w:type="dxa"/>
          </w:tcPr>
          <w:p>
            <w:pPr>
              <w:keepNext/>
              <w:keepLines/>
              <w:spacing w:after="0"/>
              <w:rPr>
                <w:rFonts w:ascii="Arial" w:hAnsi="Arial" w:eastAsia="宋体" w:cs="Times New Roman"/>
                <w:i/>
                <w:sz w:val="18"/>
                <w:lang w:val="en-GB" w:eastAsia="ja-JP" w:bidi="ar-SA"/>
              </w:rPr>
            </w:pPr>
          </w:p>
        </w:tc>
        <w:tc>
          <w:tcPr>
            <w:tcW w:w="1276" w:type="dxa"/>
            <w:gridSpan w:val="2"/>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ENUMERATED (pscell, ...)</w:t>
            </w:r>
          </w:p>
        </w:tc>
        <w:tc>
          <w:tcPr>
            <w:tcW w:w="2268" w:type="dxa"/>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ja-JP" w:bidi="ar-SA"/>
              </w:rPr>
              <w:t>Indicates that the user’s Location Information at S-NODE is to be provided.</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en-US"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Times New Roman"/>
                <w:bCs/>
                <w:sz w:val="18"/>
                <w:lang w:val="en-GB" w:eastAsia="ja-JP" w:bidi="ar-SA"/>
              </w:rPr>
            </w:pPr>
            <w:r>
              <w:rPr>
                <w:rFonts w:ascii="Arial" w:hAnsi="Arial" w:eastAsia="宋体" w:cs="Times New Roman"/>
                <w:sz w:val="18"/>
                <w:lang w:val="en-GB" w:eastAsia="ja-JP" w:bidi="ar-SA"/>
              </w:rPr>
              <w:t>MR-DC Resource Coordination Information</w:t>
            </w:r>
          </w:p>
        </w:tc>
        <w:tc>
          <w:tcPr>
            <w:tcW w:w="1104"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22" w:type="dxa"/>
          </w:tcPr>
          <w:p>
            <w:pPr>
              <w:keepNext/>
              <w:keepLines/>
              <w:spacing w:after="0"/>
              <w:rPr>
                <w:rFonts w:ascii="Arial" w:hAnsi="Arial" w:eastAsia="宋体" w:cs="Times New Roman"/>
                <w:i/>
                <w:sz w:val="18"/>
                <w:lang w:val="en-GB" w:eastAsia="ja-JP" w:bidi="ar-SA"/>
              </w:rPr>
            </w:pPr>
          </w:p>
        </w:tc>
        <w:tc>
          <w:tcPr>
            <w:tcW w:w="1276" w:type="dxa"/>
            <w:gridSpan w:val="2"/>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9.2.2.33</w:t>
            </w:r>
          </w:p>
        </w:tc>
        <w:tc>
          <w:tcPr>
            <w:tcW w:w="2268" w:type="dxa"/>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en-US" w:bidi="ar-SA"/>
              </w:rPr>
              <w:t xml:space="preserve">Information used to coordinate resource utilisation between M-NG-RAN node and S-NG-RAN node. </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PCell ID</w:t>
            </w:r>
          </w:p>
        </w:tc>
        <w:tc>
          <w:tcPr>
            <w:tcW w:w="1104"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22" w:type="dxa"/>
          </w:tcPr>
          <w:p>
            <w:pPr>
              <w:keepNext/>
              <w:keepLines/>
              <w:spacing w:after="0"/>
              <w:rPr>
                <w:rFonts w:ascii="Arial" w:hAnsi="Arial" w:eastAsia="宋体" w:cs="Times New Roman"/>
                <w:i/>
                <w:sz w:val="18"/>
                <w:lang w:val="en-GB" w:eastAsia="ja-JP" w:bidi="ar-SA"/>
              </w:rPr>
            </w:pPr>
          </w:p>
        </w:tc>
        <w:tc>
          <w:tcPr>
            <w:tcW w:w="1276" w:type="dxa"/>
            <w:gridSpan w:val="2"/>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Global NG-RAN Cell Identity</w:t>
            </w:r>
          </w:p>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9.2.2.27</w:t>
            </w:r>
          </w:p>
        </w:tc>
        <w:tc>
          <w:tcPr>
            <w:tcW w:w="2268" w:type="dxa"/>
          </w:tcPr>
          <w:p>
            <w:pPr>
              <w:keepNext/>
              <w:keepLines/>
              <w:spacing w:after="0"/>
              <w:rPr>
                <w:rFonts w:ascii="Arial" w:hAnsi="Arial" w:eastAsia="宋体" w:cs="Times New Roman"/>
                <w:sz w:val="18"/>
                <w:lang w:val="en-GB" w:eastAsia="en-US" w:bidi="ar-SA"/>
              </w:rPr>
            </w:pP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Times New Roman"/>
                <w:sz w:val="18"/>
                <w:lang w:val="en-GB" w:eastAsia="ja-JP" w:bidi="ar-SA"/>
              </w:rPr>
            </w:pPr>
            <w:r>
              <w:rPr>
                <w:rFonts w:hint="eastAsia" w:ascii="Arial" w:hAnsi="Arial" w:eastAsia="宋体" w:cs="Times New Roman"/>
                <w:bCs/>
                <w:sz w:val="18"/>
                <w:lang w:val="en-GB" w:eastAsia="zh-CN" w:bidi="ar-SA"/>
              </w:rPr>
              <w:t>NE-DC TDM Pattern</w:t>
            </w:r>
          </w:p>
        </w:tc>
        <w:tc>
          <w:tcPr>
            <w:tcW w:w="1104" w:type="dxa"/>
          </w:tcPr>
          <w:p>
            <w:pPr>
              <w:keepNext/>
              <w:keepLines/>
              <w:spacing w:after="0"/>
              <w:rPr>
                <w:rFonts w:ascii="Arial" w:hAnsi="Arial" w:eastAsia="宋体" w:cs="Times New Roman"/>
                <w:sz w:val="18"/>
                <w:lang w:val="en-GB" w:eastAsia="en-US" w:bidi="ar-SA"/>
              </w:rPr>
            </w:pPr>
            <w:r>
              <w:rPr>
                <w:rFonts w:hint="eastAsia" w:ascii="Arial" w:hAnsi="Arial" w:eastAsia="宋体" w:cs="Times New Roman"/>
                <w:sz w:val="18"/>
                <w:lang w:val="en-GB" w:eastAsia="zh-CN" w:bidi="ar-SA"/>
              </w:rPr>
              <w:t>O</w:t>
            </w:r>
          </w:p>
        </w:tc>
        <w:tc>
          <w:tcPr>
            <w:tcW w:w="1022" w:type="dxa"/>
          </w:tcPr>
          <w:p>
            <w:pPr>
              <w:keepNext/>
              <w:keepLines/>
              <w:spacing w:after="0"/>
              <w:rPr>
                <w:rFonts w:ascii="Arial" w:hAnsi="Arial" w:eastAsia="宋体" w:cs="Times New Roman"/>
                <w:i/>
                <w:sz w:val="18"/>
                <w:lang w:val="en-GB" w:eastAsia="ja-JP" w:bidi="ar-SA"/>
              </w:rPr>
            </w:pPr>
          </w:p>
        </w:tc>
        <w:tc>
          <w:tcPr>
            <w:tcW w:w="1276" w:type="dxa"/>
            <w:gridSpan w:val="2"/>
          </w:tcPr>
          <w:p>
            <w:pPr>
              <w:keepNext/>
              <w:keepLines/>
              <w:spacing w:after="0"/>
              <w:rPr>
                <w:rFonts w:ascii="Arial" w:hAnsi="Arial" w:eastAsia="宋体" w:cs="Times New Roman"/>
                <w:sz w:val="18"/>
                <w:lang w:val="en-GB" w:eastAsia="en-US" w:bidi="ar-SA"/>
              </w:rPr>
            </w:pPr>
            <w:r>
              <w:rPr>
                <w:rFonts w:hint="eastAsia" w:ascii="Arial" w:hAnsi="Arial" w:eastAsia="宋体" w:cs="Times New Roman"/>
                <w:sz w:val="18"/>
                <w:lang w:val="en-GB" w:eastAsia="zh-CN" w:bidi="ar-SA"/>
              </w:rPr>
              <w:t>9.2.2.38</w:t>
            </w:r>
          </w:p>
        </w:tc>
        <w:tc>
          <w:tcPr>
            <w:tcW w:w="2268" w:type="dxa"/>
          </w:tcPr>
          <w:p>
            <w:pPr>
              <w:keepNext/>
              <w:keepLines/>
              <w:spacing w:after="0"/>
              <w:rPr>
                <w:rFonts w:ascii="Arial" w:hAnsi="Arial" w:eastAsia="宋体" w:cs="Times New Roman"/>
                <w:sz w:val="18"/>
                <w:lang w:val="en-GB" w:eastAsia="en-US" w:bidi="ar-SA"/>
              </w:rPr>
            </w:pP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Times New Roman"/>
                <w:bCs/>
                <w:sz w:val="18"/>
                <w:lang w:val="en-GB" w:eastAsia="en-US" w:bidi="ar-SA"/>
              </w:rPr>
            </w:pPr>
            <w:r>
              <w:rPr>
                <w:rFonts w:ascii="Arial" w:hAnsi="Arial" w:eastAsia="宋体" w:cs="Times New Roman"/>
                <w:sz w:val="18"/>
                <w:lang w:val="en-GB" w:eastAsia="en-US" w:bidi="ar-SA"/>
              </w:rPr>
              <w:t>Requested Fast MCG recovery via SRB3</w:t>
            </w:r>
          </w:p>
        </w:tc>
        <w:tc>
          <w:tcPr>
            <w:tcW w:w="1104"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22" w:type="dxa"/>
          </w:tcPr>
          <w:p>
            <w:pPr>
              <w:keepNext/>
              <w:keepLines/>
              <w:spacing w:after="0"/>
              <w:rPr>
                <w:rFonts w:ascii="Arial" w:hAnsi="Arial" w:eastAsia="宋体" w:cs="Times New Roman"/>
                <w:i/>
                <w:sz w:val="18"/>
                <w:lang w:val="en-GB" w:eastAsia="ja-JP" w:bidi="ar-SA"/>
              </w:rPr>
            </w:pPr>
          </w:p>
        </w:tc>
        <w:tc>
          <w:tcPr>
            <w:tcW w:w="1276" w:type="dxa"/>
            <w:gridSpan w:val="2"/>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ENUMERATED (true, ...)</w:t>
            </w:r>
          </w:p>
        </w:tc>
        <w:tc>
          <w:tcPr>
            <w:tcW w:w="2268"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Indicates that the resources for fast MCG recovery via SRB3 are requested.</w:t>
            </w:r>
          </w:p>
        </w:tc>
        <w:tc>
          <w:tcPr>
            <w:tcW w:w="1134"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Requested Fast MCG recovery via SRB3 Release</w:t>
            </w:r>
          </w:p>
        </w:tc>
        <w:tc>
          <w:tcPr>
            <w:tcW w:w="1104"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22" w:type="dxa"/>
          </w:tcPr>
          <w:p>
            <w:pPr>
              <w:keepNext/>
              <w:keepLines/>
              <w:spacing w:after="0"/>
              <w:rPr>
                <w:rFonts w:ascii="Arial" w:hAnsi="Arial" w:eastAsia="宋体" w:cs="Times New Roman"/>
                <w:i/>
                <w:sz w:val="18"/>
                <w:lang w:val="en-GB" w:eastAsia="ja-JP" w:bidi="ar-SA"/>
              </w:rPr>
            </w:pPr>
          </w:p>
        </w:tc>
        <w:tc>
          <w:tcPr>
            <w:tcW w:w="1276" w:type="dxa"/>
            <w:gridSpan w:val="2"/>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ENUMERATED (true, ...)</w:t>
            </w:r>
          </w:p>
        </w:tc>
        <w:tc>
          <w:tcPr>
            <w:tcW w:w="2268"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Indicates that resources for fast MCG recovery via SRB3 are requested to be released.</w:t>
            </w:r>
          </w:p>
        </w:tc>
        <w:tc>
          <w:tcPr>
            <w:tcW w:w="1134"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Times New Roman"/>
                <w:sz w:val="18"/>
                <w:lang w:val="en-GB" w:eastAsia="en-US" w:bidi="ar-SA"/>
              </w:rPr>
            </w:pPr>
            <w:r>
              <w:rPr>
                <w:rFonts w:hint="eastAsia" w:ascii="Arial" w:hAnsi="Arial" w:eastAsia="宋体" w:cs="Times New Roman"/>
                <w:bCs/>
                <w:sz w:val="18"/>
                <w:lang w:val="en-GB" w:eastAsia="zh-CN" w:bidi="ar-SA"/>
              </w:rPr>
              <w:t>SN triggered</w:t>
            </w:r>
          </w:p>
        </w:tc>
        <w:tc>
          <w:tcPr>
            <w:tcW w:w="1104" w:type="dxa"/>
          </w:tcPr>
          <w:p>
            <w:pPr>
              <w:keepNext/>
              <w:keepLines/>
              <w:spacing w:after="0"/>
              <w:rPr>
                <w:rFonts w:ascii="Arial" w:hAnsi="Arial" w:eastAsia="宋体" w:cs="Times New Roman"/>
                <w:sz w:val="18"/>
                <w:lang w:val="en-GB" w:eastAsia="en-US" w:bidi="ar-SA"/>
              </w:rPr>
            </w:pPr>
            <w:r>
              <w:rPr>
                <w:rFonts w:hint="eastAsia" w:ascii="Arial" w:hAnsi="Arial" w:eastAsia="宋体" w:cs="Times New Roman"/>
                <w:sz w:val="18"/>
                <w:lang w:val="en-GB" w:eastAsia="zh-CN" w:bidi="ar-SA"/>
              </w:rPr>
              <w:t>O</w:t>
            </w:r>
          </w:p>
        </w:tc>
        <w:tc>
          <w:tcPr>
            <w:tcW w:w="1022" w:type="dxa"/>
          </w:tcPr>
          <w:p>
            <w:pPr>
              <w:keepNext/>
              <w:keepLines/>
              <w:spacing w:after="0"/>
              <w:rPr>
                <w:rFonts w:ascii="Arial" w:hAnsi="Arial" w:eastAsia="宋体" w:cs="Times New Roman"/>
                <w:i/>
                <w:sz w:val="18"/>
                <w:lang w:val="en-GB" w:eastAsia="ja-JP" w:bidi="ar-SA"/>
              </w:rPr>
            </w:pPr>
          </w:p>
        </w:tc>
        <w:tc>
          <w:tcPr>
            <w:tcW w:w="1276" w:type="dxa"/>
            <w:gridSpan w:val="2"/>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ENUMERATED (</w:t>
            </w:r>
            <w:r>
              <w:rPr>
                <w:rFonts w:hint="eastAsia" w:ascii="Arial" w:hAnsi="Arial" w:eastAsia="宋体" w:cs="Times New Roman"/>
                <w:sz w:val="18"/>
                <w:lang w:val="en-GB" w:eastAsia="zh-CN" w:bidi="ar-SA"/>
              </w:rPr>
              <w:t>TRUE</w:t>
            </w:r>
            <w:r>
              <w:rPr>
                <w:rFonts w:ascii="Arial" w:hAnsi="Arial" w:eastAsia="宋体" w:cs="Times New Roman"/>
                <w:sz w:val="18"/>
                <w:lang w:val="en-GB" w:eastAsia="en-US" w:bidi="ar-SA"/>
              </w:rPr>
              <w:t xml:space="preserve"> ...)</w:t>
            </w:r>
          </w:p>
        </w:tc>
        <w:tc>
          <w:tcPr>
            <w:tcW w:w="2268" w:type="dxa"/>
          </w:tcPr>
          <w:p>
            <w:pPr>
              <w:keepNext/>
              <w:keepLines/>
              <w:spacing w:after="0"/>
              <w:rPr>
                <w:rFonts w:ascii="Arial" w:hAnsi="Arial" w:eastAsia="宋体" w:cs="Times New Roman"/>
                <w:sz w:val="18"/>
                <w:lang w:val="en-GB" w:eastAsia="en-US" w:bidi="ar-SA"/>
              </w:rPr>
            </w:pPr>
          </w:p>
        </w:tc>
        <w:tc>
          <w:tcPr>
            <w:tcW w:w="1134" w:type="dxa"/>
          </w:tcPr>
          <w:p>
            <w:pPr>
              <w:keepNext/>
              <w:keepLines/>
              <w:spacing w:after="0"/>
              <w:jc w:val="center"/>
              <w:rPr>
                <w:rFonts w:ascii="Arial" w:hAnsi="Arial" w:eastAsia="宋体" w:cs="Times New Roman"/>
                <w:sz w:val="18"/>
                <w:lang w:val="en-GB" w:eastAsia="en-US" w:bidi="ar-SA"/>
              </w:rPr>
            </w:pPr>
            <w:r>
              <w:rPr>
                <w:rFonts w:hint="eastAsia" w:ascii="Arial" w:hAnsi="Arial" w:eastAsia="宋体" w:cs="Times New Roman"/>
                <w:sz w:val="18"/>
                <w:lang w:val="en-GB" w:eastAsia="zh-CN" w:bidi="ar-SA"/>
              </w:rPr>
              <w:t>YES</w:t>
            </w:r>
          </w:p>
        </w:tc>
        <w:tc>
          <w:tcPr>
            <w:tcW w:w="1134" w:type="dxa"/>
          </w:tcPr>
          <w:p>
            <w:pPr>
              <w:keepNext/>
              <w:keepLines/>
              <w:spacing w:after="0"/>
              <w:jc w:val="center"/>
              <w:rPr>
                <w:rFonts w:ascii="Arial" w:hAnsi="Arial" w:eastAsia="宋体" w:cs="Times New Roman"/>
                <w:sz w:val="18"/>
                <w:lang w:val="en-GB" w:eastAsia="zh-CN" w:bidi="ar-SA"/>
              </w:rPr>
            </w:pPr>
            <w:r>
              <w:rPr>
                <w:rFonts w:hint="eastAsia"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 w:author="rapporteur" w:date="2021-10-21T15:31:00Z"/>
        </w:trPr>
        <w:tc>
          <w:tcPr>
            <w:tcW w:w="2578" w:type="dxa"/>
          </w:tcPr>
          <w:p>
            <w:pPr>
              <w:keepNext/>
              <w:keepLines/>
              <w:spacing w:after="0"/>
              <w:rPr>
                <w:ins w:id="188" w:author="rapporteur" w:date="2021-10-21T15:31:00Z"/>
                <w:rFonts w:hint="default" w:ascii="Arial" w:hAnsi="Arial" w:eastAsia="宋体" w:cs="Times New Roman"/>
                <w:bCs/>
                <w:sz w:val="18"/>
                <w:lang w:val="en-US" w:eastAsia="zh-CN" w:bidi="ar-SA"/>
              </w:rPr>
            </w:pPr>
            <w:ins w:id="189" w:author="rapporteur" w:date="2021-10-21T15:31:00Z">
              <w:r>
                <w:rPr>
                  <w:rFonts w:ascii="Arial" w:hAnsi="Arial" w:eastAsia="宋体" w:cs="Times New Roman"/>
                  <w:sz w:val="18"/>
                  <w:lang w:val="en-GB" w:eastAsia="en-US" w:bidi="ar-SA"/>
                </w:rPr>
                <w:t xml:space="preserve">SCG Activation </w:t>
              </w:r>
            </w:ins>
            <w:ins w:id="190" w:author="rapporteur" w:date="2021-10-21T15:31:00Z">
              <w:del w:id="191" w:author="ZTE" w:date="2021-11-09T22:42:09Z">
                <w:r>
                  <w:rPr>
                    <w:rFonts w:hint="default" w:ascii="Arial" w:hAnsi="Arial" w:eastAsia="宋体" w:cs="Times New Roman"/>
                    <w:sz w:val="18"/>
                    <w:lang w:val="en-US" w:eastAsia="en-US" w:bidi="ar-SA"/>
                  </w:rPr>
                  <w:delText>Status</w:delText>
                </w:r>
              </w:del>
            </w:ins>
            <w:ins w:id="192" w:author="ZTE" w:date="2021-11-09T22:42:09Z">
              <w:r>
                <w:rPr>
                  <w:rFonts w:hint="eastAsia" w:ascii="Arial" w:hAnsi="Arial" w:eastAsia="宋体" w:cs="Times New Roman"/>
                  <w:sz w:val="18"/>
                  <w:lang w:val="en-US" w:eastAsia="zh-CN" w:bidi="ar-SA"/>
                </w:rPr>
                <w:t>R</w:t>
              </w:r>
            </w:ins>
            <w:ins w:id="193" w:author="ZTE" w:date="2021-11-09T22:42:10Z">
              <w:r>
                <w:rPr>
                  <w:rFonts w:hint="eastAsia" w:ascii="Arial" w:hAnsi="Arial" w:eastAsia="宋体" w:cs="Times New Roman"/>
                  <w:sz w:val="18"/>
                  <w:lang w:val="en-US" w:eastAsia="zh-CN" w:bidi="ar-SA"/>
                </w:rPr>
                <w:t>e</w:t>
              </w:r>
            </w:ins>
            <w:ins w:id="194" w:author="ZTE" w:date="2021-11-09T22:42:11Z">
              <w:r>
                <w:rPr>
                  <w:rFonts w:hint="eastAsia" w:ascii="Arial" w:hAnsi="Arial" w:eastAsia="宋体" w:cs="Times New Roman"/>
                  <w:sz w:val="18"/>
                  <w:lang w:val="en-US" w:eastAsia="zh-CN" w:bidi="ar-SA"/>
                </w:rPr>
                <w:t>ques</w:t>
              </w:r>
            </w:ins>
            <w:ins w:id="195" w:author="ZTE" w:date="2021-11-09T22:42:12Z">
              <w:r>
                <w:rPr>
                  <w:rFonts w:hint="eastAsia" w:ascii="Arial" w:hAnsi="Arial" w:eastAsia="宋体" w:cs="Times New Roman"/>
                  <w:sz w:val="18"/>
                  <w:lang w:val="en-US" w:eastAsia="zh-CN" w:bidi="ar-SA"/>
                </w:rPr>
                <w:t>t</w:t>
              </w:r>
            </w:ins>
          </w:p>
        </w:tc>
        <w:tc>
          <w:tcPr>
            <w:tcW w:w="1104" w:type="dxa"/>
          </w:tcPr>
          <w:p>
            <w:pPr>
              <w:keepNext/>
              <w:keepLines/>
              <w:spacing w:after="0"/>
              <w:rPr>
                <w:ins w:id="196" w:author="rapporteur" w:date="2021-10-21T15:31:00Z"/>
                <w:rFonts w:ascii="Arial" w:hAnsi="Arial" w:eastAsia="宋体" w:cs="Times New Roman"/>
                <w:sz w:val="18"/>
                <w:lang w:val="en-GB" w:eastAsia="zh-CN" w:bidi="ar-SA"/>
              </w:rPr>
            </w:pPr>
            <w:ins w:id="197" w:author="rapporteur" w:date="2021-10-21T15:31:00Z">
              <w:r>
                <w:rPr>
                  <w:rFonts w:ascii="Arial" w:hAnsi="Arial" w:eastAsia="宋体" w:cs="Times New Roman"/>
                  <w:sz w:val="18"/>
                  <w:lang w:val="en-GB" w:eastAsia="zh-CN" w:bidi="ar-SA"/>
                </w:rPr>
                <w:t>O</w:t>
              </w:r>
            </w:ins>
          </w:p>
        </w:tc>
        <w:tc>
          <w:tcPr>
            <w:tcW w:w="1022" w:type="dxa"/>
          </w:tcPr>
          <w:p>
            <w:pPr>
              <w:keepNext/>
              <w:keepLines/>
              <w:spacing w:after="0"/>
              <w:rPr>
                <w:ins w:id="198" w:author="rapporteur" w:date="2021-10-21T15:31:00Z"/>
                <w:rFonts w:ascii="Arial" w:hAnsi="Arial" w:eastAsia="宋体" w:cs="Times New Roman"/>
                <w:i/>
                <w:sz w:val="18"/>
                <w:lang w:val="en-GB" w:eastAsia="ja-JP" w:bidi="ar-SA"/>
              </w:rPr>
            </w:pPr>
          </w:p>
        </w:tc>
        <w:tc>
          <w:tcPr>
            <w:tcW w:w="1276" w:type="dxa"/>
            <w:gridSpan w:val="2"/>
          </w:tcPr>
          <w:p>
            <w:pPr>
              <w:keepNext/>
              <w:keepLines/>
              <w:spacing w:after="0"/>
              <w:rPr>
                <w:ins w:id="199" w:author="rapporteur" w:date="2021-10-21T15:31:00Z"/>
                <w:rFonts w:ascii="Arial" w:hAnsi="Arial" w:eastAsia="宋体" w:cs="Times New Roman"/>
                <w:sz w:val="18"/>
                <w:lang w:val="en-GB" w:eastAsia="en-US" w:bidi="ar-SA"/>
              </w:rPr>
            </w:pPr>
            <w:ins w:id="200" w:author="rapporteur" w:date="2021-10-21T15:31:00Z">
              <w:r>
                <w:rPr>
                  <w:rFonts w:ascii="Arial" w:hAnsi="Arial" w:eastAsia="宋体" w:cs="Times New Roman"/>
                  <w:sz w:val="18"/>
                  <w:lang w:val="en-GB" w:eastAsia="zh-CN" w:bidi="ar-SA"/>
                </w:rPr>
                <w:t>9.2.3.xx</w:t>
              </w:r>
            </w:ins>
            <w:ins w:id="201" w:author="rapporteur" w:date="2021-10-21T15:31:00Z">
              <w:del w:id="202" w:author="ZTE" w:date="2021-11-10T17:10:32Z">
                <w:r>
                  <w:rPr>
                    <w:rFonts w:hint="default" w:ascii="Arial" w:hAnsi="Arial" w:eastAsia="宋体" w:cs="Times New Roman"/>
                    <w:sz w:val="18"/>
                    <w:lang w:val="en-US" w:eastAsia="zh-CN" w:bidi="ar-SA"/>
                  </w:rPr>
                  <w:delText>x</w:delText>
                </w:r>
              </w:del>
            </w:ins>
            <w:ins w:id="203" w:author="ZTE" w:date="2021-11-10T17:10:32Z">
              <w:r>
                <w:rPr>
                  <w:rFonts w:hint="eastAsia" w:ascii="Arial" w:hAnsi="Arial" w:eastAsia="宋体" w:cs="Times New Roman"/>
                  <w:sz w:val="18"/>
                  <w:lang w:val="en-US" w:eastAsia="zh-CN" w:bidi="ar-SA"/>
                </w:rPr>
                <w:t>y</w:t>
              </w:r>
            </w:ins>
          </w:p>
        </w:tc>
        <w:tc>
          <w:tcPr>
            <w:tcW w:w="2268" w:type="dxa"/>
          </w:tcPr>
          <w:p>
            <w:pPr>
              <w:keepNext/>
              <w:keepLines/>
              <w:spacing w:after="0"/>
              <w:rPr>
                <w:ins w:id="204" w:author="rapporteur" w:date="2021-10-21T15:31:00Z"/>
                <w:rFonts w:ascii="Arial" w:hAnsi="Arial" w:eastAsia="宋体" w:cs="Times New Roman"/>
                <w:sz w:val="18"/>
                <w:lang w:val="en-GB" w:eastAsia="en-US" w:bidi="ar-SA"/>
              </w:rPr>
            </w:pPr>
          </w:p>
        </w:tc>
        <w:tc>
          <w:tcPr>
            <w:tcW w:w="1134" w:type="dxa"/>
          </w:tcPr>
          <w:p>
            <w:pPr>
              <w:keepNext/>
              <w:keepLines/>
              <w:spacing w:after="0"/>
              <w:jc w:val="center"/>
              <w:rPr>
                <w:ins w:id="205" w:author="rapporteur" w:date="2021-10-21T15:31:00Z"/>
                <w:rFonts w:ascii="Arial" w:hAnsi="Arial" w:eastAsia="宋体" w:cs="Times New Roman"/>
                <w:sz w:val="18"/>
                <w:lang w:val="en-GB" w:eastAsia="zh-CN" w:bidi="ar-SA"/>
              </w:rPr>
            </w:pPr>
            <w:ins w:id="206" w:author="rapporteur" w:date="2021-10-21T15:31:00Z">
              <w:r>
                <w:rPr>
                  <w:rFonts w:ascii="Arial" w:hAnsi="Arial" w:eastAsia="宋体" w:cs="Times New Roman"/>
                  <w:sz w:val="18"/>
                  <w:lang w:val="en-GB" w:eastAsia="zh-CN" w:bidi="ar-SA"/>
                </w:rPr>
                <w:t>YES</w:t>
              </w:r>
            </w:ins>
          </w:p>
        </w:tc>
        <w:tc>
          <w:tcPr>
            <w:tcW w:w="1134" w:type="dxa"/>
          </w:tcPr>
          <w:p>
            <w:pPr>
              <w:keepNext/>
              <w:keepLines/>
              <w:spacing w:after="0"/>
              <w:jc w:val="center"/>
              <w:rPr>
                <w:ins w:id="207" w:author="rapporteur" w:date="2021-10-21T15:31:00Z"/>
                <w:rFonts w:ascii="Arial" w:hAnsi="Arial" w:eastAsia="宋体" w:cs="Times New Roman"/>
                <w:sz w:val="18"/>
                <w:lang w:val="en-GB" w:eastAsia="zh-CN" w:bidi="ar-SA"/>
              </w:rPr>
            </w:pPr>
            <w:ins w:id="208" w:author="rapporteur" w:date="2021-10-21T15:31:00Z">
              <w:r>
                <w:rPr>
                  <w:rFonts w:ascii="Arial" w:hAnsi="Arial" w:eastAsia="宋体" w:cs="Times New Roman"/>
                  <w:sz w:val="18"/>
                  <w:lang w:val="en-GB" w:eastAsia="zh-CN" w:bidi="ar-SA"/>
                </w:rPr>
                <w:t>ignore</w:t>
              </w:r>
            </w:ins>
          </w:p>
        </w:tc>
      </w:tr>
    </w:tbl>
    <w:p>
      <w:pPr>
        <w:rPr>
          <w:rFonts w:ascii="Times New Roman" w:hAnsi="Times New Roman" w:eastAsia="宋体" w:cs="Times New Roman"/>
        </w:rPr>
      </w:pPr>
    </w:p>
    <w:tbl>
      <w:tblPr>
        <w:tblStyle w:val="61"/>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Range bound</w:t>
            </w:r>
          </w:p>
        </w:tc>
        <w:tc>
          <w:tcPr>
            <w:tcW w:w="5670" w:type="dxa"/>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maxnoofPDUSessions</w:t>
            </w:r>
          </w:p>
        </w:tc>
        <w:tc>
          <w:tcPr>
            <w:tcW w:w="5670"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Maximum no. of PDU sessions. Value is 256</w:t>
            </w:r>
          </w:p>
        </w:tc>
      </w:tr>
    </w:tbl>
    <w:p>
      <w:pPr>
        <w:rPr>
          <w:rFonts w:ascii="Times New Roman" w:hAnsi="Times New Roman" w:eastAsia="宋体" w:cs="Times New Roman"/>
        </w:rPr>
      </w:pPr>
    </w:p>
    <w:p>
      <w:pPr>
        <w:rPr>
          <w:rFonts w:ascii="Times New Roman" w:hAnsi="Times New Roman" w:eastAsia="宋体" w:cs="Times New Roman"/>
        </w:rPr>
      </w:pPr>
      <w:r>
        <w:rPr>
          <w:b/>
          <w:color w:val="0070C0"/>
          <w:sz w:val="22"/>
          <w:szCs w:val="22"/>
        </w:rPr>
        <w:t>-----------------------------------------------------Next change-----------------------------------------------------------</w:t>
      </w:r>
    </w:p>
    <w:p>
      <w:pPr>
        <w:keepNext/>
        <w:keepLines/>
        <w:pBdr>
          <w:top w:val="none" w:color="auto" w:sz="0" w:space="0"/>
        </w:pBdr>
        <w:spacing w:before="120" w:after="180"/>
        <w:ind w:left="1418" w:hanging="1418"/>
        <w:outlineLvl w:val="3"/>
        <w:rPr>
          <w:rFonts w:ascii="Arial" w:hAnsi="Arial" w:eastAsia="宋体" w:cs="Times New Roman"/>
          <w:sz w:val="24"/>
          <w:lang w:val="en-GB" w:eastAsia="en-US" w:bidi="ar-SA"/>
        </w:rPr>
      </w:pPr>
      <w:bookmarkStart w:id="124" w:name="_Toc81321932"/>
      <w:r>
        <w:rPr>
          <w:rFonts w:ascii="Arial" w:hAnsi="Arial" w:eastAsia="宋体" w:cs="Times New Roman"/>
          <w:sz w:val="24"/>
          <w:lang w:val="en-GB" w:eastAsia="en-US" w:bidi="ar-SA"/>
        </w:rPr>
        <w:t>9.1.2.6</w:t>
      </w:r>
      <w:r>
        <w:rPr>
          <w:rFonts w:ascii="Arial" w:hAnsi="Arial" w:eastAsia="宋体" w:cs="Times New Roman"/>
          <w:sz w:val="24"/>
          <w:lang w:val="en-GB" w:eastAsia="en-US" w:bidi="ar-SA"/>
        </w:rPr>
        <w:tab/>
      </w:r>
      <w:r>
        <w:rPr>
          <w:rFonts w:ascii="Arial" w:hAnsi="Arial" w:eastAsia="宋体" w:cs="Times New Roman"/>
          <w:sz w:val="24"/>
          <w:lang w:val="en-GB" w:eastAsia="en-US" w:bidi="ar-SA"/>
        </w:rPr>
        <w:t>S-NODE MODIFICATION REQUEST ACKNOWLEDGE</w:t>
      </w:r>
      <w:bookmarkEnd w:id="124"/>
    </w:p>
    <w:p>
      <w:pPr>
        <w:rPr>
          <w:rFonts w:ascii="Times New Roman" w:hAnsi="Times New Roman" w:eastAsia="宋体" w:cs="Times New Roman"/>
        </w:rPr>
      </w:pPr>
      <w:r>
        <w:rPr>
          <w:rFonts w:ascii="Times New Roman" w:hAnsi="Times New Roman" w:eastAsia="宋体" w:cs="Times New Roman"/>
        </w:rPr>
        <w:t>This message is sent by the S-NG-RAN node to confirm the M-NG-RAN node’s request to modify the S-NG-RAN node resources for a specific UE.</w:t>
      </w:r>
    </w:p>
    <w:p>
      <w:pPr>
        <w:rPr>
          <w:rFonts w:ascii="Times New Roman" w:hAnsi="Times New Roman" w:eastAsia="宋体" w:cs="Times New Roman"/>
        </w:rPr>
      </w:pPr>
      <w:r>
        <w:rPr>
          <w:rFonts w:ascii="Times New Roman" w:hAnsi="Times New Roman" w:eastAsia="宋体" w:cs="Times New Roman"/>
        </w:rPr>
        <w:t xml:space="preserve">Direction: S-NG-RAN node </w:t>
      </w:r>
      <w:r>
        <w:rPr>
          <w:rFonts w:ascii="Times New Roman" w:hAnsi="Times New Roman" w:eastAsia="宋体" w:cs="Times New Roman"/>
        </w:rPr>
        <w:sym w:font="Symbol" w:char="F0AE"/>
      </w:r>
      <w:r>
        <w:rPr>
          <w:rFonts w:ascii="Times New Roman" w:hAnsi="Times New Roman" w:eastAsia="宋体" w:cs="Times New Roman"/>
        </w:rPr>
        <w:t xml:space="preserve"> M-NG-RAN node.</w:t>
      </w:r>
    </w:p>
    <w:tbl>
      <w:tblPr>
        <w:tblStyle w:val="61"/>
        <w:tblW w:w="10514"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273"/>
        <w:gridCol w:w="2129"/>
        <w:gridCol w:w="1134"/>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IE/Group Name</w:t>
            </w:r>
          </w:p>
        </w:tc>
        <w:tc>
          <w:tcPr>
            <w:tcW w:w="1104" w:type="dxa"/>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Presence</w:t>
            </w:r>
          </w:p>
        </w:tc>
        <w:tc>
          <w:tcPr>
            <w:tcW w:w="1022" w:type="dxa"/>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Range</w:t>
            </w:r>
          </w:p>
        </w:tc>
        <w:tc>
          <w:tcPr>
            <w:tcW w:w="1273" w:type="dxa"/>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IE type and reference</w:t>
            </w:r>
          </w:p>
        </w:tc>
        <w:tc>
          <w:tcPr>
            <w:tcW w:w="2129" w:type="dxa"/>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Semantics description</w:t>
            </w:r>
          </w:p>
        </w:tc>
        <w:tc>
          <w:tcPr>
            <w:tcW w:w="1134" w:type="dxa"/>
          </w:tcPr>
          <w:p>
            <w:pPr>
              <w:keepNext/>
              <w:keepLines/>
              <w:spacing w:after="0"/>
              <w:jc w:val="center"/>
              <w:rPr>
                <w:rFonts w:ascii="Arial" w:hAnsi="Arial" w:eastAsia="宋体" w:cs="Times New Roman"/>
                <w:b w:val="0"/>
                <w:sz w:val="18"/>
                <w:lang w:val="en-GB" w:eastAsia="ja-JP" w:bidi="ar-SA"/>
              </w:rPr>
            </w:pPr>
            <w:r>
              <w:rPr>
                <w:rFonts w:ascii="Arial" w:hAnsi="Arial" w:eastAsia="宋体" w:cs="Times New Roman"/>
                <w:b/>
                <w:sz w:val="18"/>
                <w:lang w:val="en-GB" w:eastAsia="ja-JP" w:bidi="ar-SA"/>
              </w:rPr>
              <w:t>Criticality</w:t>
            </w:r>
          </w:p>
        </w:tc>
        <w:tc>
          <w:tcPr>
            <w:tcW w:w="1274" w:type="dxa"/>
          </w:tcPr>
          <w:p>
            <w:pPr>
              <w:keepNext/>
              <w:keepLines/>
              <w:spacing w:after="0"/>
              <w:jc w:val="center"/>
              <w:rPr>
                <w:rFonts w:ascii="Arial" w:hAnsi="Arial" w:eastAsia="宋体" w:cs="Times New Roman"/>
                <w:b w:val="0"/>
                <w:sz w:val="18"/>
                <w:lang w:val="en-GB" w:eastAsia="ja-JP" w:bidi="ar-SA"/>
              </w:rPr>
            </w:pPr>
            <w:r>
              <w:rPr>
                <w:rFonts w:ascii="Arial" w:hAnsi="Arial" w:eastAsia="宋体" w:cs="Times New Roman"/>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Message Type</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022" w:type="dxa"/>
          </w:tcPr>
          <w:p>
            <w:pPr>
              <w:keepNext/>
              <w:keepLines/>
              <w:spacing w:after="0"/>
              <w:rPr>
                <w:rFonts w:ascii="Arial" w:hAnsi="Arial" w:eastAsia="宋体" w:cs="Times New Roman"/>
                <w:sz w:val="18"/>
                <w:szCs w:val="18"/>
                <w:lang w:val="en-GB" w:eastAsia="ja-JP" w:bidi="ar-SA"/>
              </w:rPr>
            </w:pPr>
          </w:p>
        </w:tc>
        <w:tc>
          <w:tcPr>
            <w:tcW w:w="1273"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9.2.3.1</w:t>
            </w:r>
          </w:p>
        </w:tc>
        <w:tc>
          <w:tcPr>
            <w:tcW w:w="2129" w:type="dxa"/>
          </w:tcPr>
          <w:p>
            <w:pPr>
              <w:keepNext/>
              <w:keepLines/>
              <w:spacing w:after="0"/>
              <w:rPr>
                <w:rFonts w:ascii="Arial" w:hAnsi="Arial" w:eastAsia="宋体" w:cs="Times New Roman"/>
                <w:sz w:val="18"/>
                <w:szCs w:val="18"/>
                <w:lang w:val="en-GB" w:eastAsia="ja-JP" w:bidi="ar-SA"/>
              </w:rPr>
            </w:pP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27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M-NG-RAN node UE XnAP ID</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022" w:type="dxa"/>
          </w:tcPr>
          <w:p>
            <w:pPr>
              <w:keepNext/>
              <w:keepLines/>
              <w:spacing w:after="0"/>
              <w:rPr>
                <w:rFonts w:ascii="Arial" w:hAnsi="Arial" w:eastAsia="宋体" w:cs="Times New Roman"/>
                <w:sz w:val="18"/>
                <w:szCs w:val="18"/>
                <w:lang w:val="en-GB" w:eastAsia="ja-JP" w:bidi="ar-SA"/>
              </w:rPr>
            </w:pPr>
          </w:p>
        </w:tc>
        <w:tc>
          <w:tcPr>
            <w:tcW w:w="1273" w:type="dxa"/>
          </w:tcPr>
          <w:p>
            <w:pPr>
              <w:keepNext/>
              <w:keepLines/>
              <w:spacing w:after="0"/>
              <w:rPr>
                <w:rFonts w:ascii="Arial" w:hAnsi="Arial" w:eastAsia="宋体" w:cs="Times New Roman"/>
                <w:snapToGrid w:val="0"/>
                <w:sz w:val="18"/>
                <w:lang w:val="en-GB" w:eastAsia="ja-JP" w:bidi="ar-SA"/>
              </w:rPr>
            </w:pPr>
            <w:r>
              <w:rPr>
                <w:rFonts w:ascii="Arial" w:hAnsi="Arial" w:eastAsia="宋体" w:cs="Times New Roman"/>
                <w:snapToGrid w:val="0"/>
                <w:sz w:val="18"/>
                <w:lang w:val="en-GB" w:eastAsia="ja-JP" w:bidi="ar-SA"/>
              </w:rPr>
              <w:t>NG-RAN node UE XnAP ID</w:t>
            </w:r>
          </w:p>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9.2.3.16</w:t>
            </w:r>
          </w:p>
        </w:tc>
        <w:tc>
          <w:tcPr>
            <w:tcW w:w="2129" w:type="dxa"/>
          </w:tcPr>
          <w:p>
            <w:pPr>
              <w:keepNext/>
              <w:keepLines/>
              <w:spacing w:after="0"/>
              <w:rPr>
                <w:rFonts w:ascii="Arial" w:hAnsi="Arial" w:eastAsia="宋体" w:cs="Times New Roman"/>
                <w:sz w:val="18"/>
                <w:szCs w:val="18"/>
                <w:lang w:val="en-GB" w:eastAsia="ja-JP" w:bidi="ar-SA"/>
              </w:rPr>
            </w:pPr>
            <w:r>
              <w:rPr>
                <w:rFonts w:ascii="Arial" w:hAnsi="Arial" w:eastAsia="宋体" w:cs="Times New Roman"/>
                <w:sz w:val="18"/>
                <w:szCs w:val="18"/>
                <w:lang w:val="en-GB" w:eastAsia="ja-JP" w:bidi="ar-SA"/>
              </w:rPr>
              <w:t>Allocated at the M-NG-RAN node</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27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S-NG-RAN node UE XnAP ID</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022" w:type="dxa"/>
          </w:tcPr>
          <w:p>
            <w:pPr>
              <w:keepNext/>
              <w:keepLines/>
              <w:spacing w:after="0"/>
              <w:rPr>
                <w:rFonts w:ascii="Arial" w:hAnsi="Arial" w:eastAsia="宋体" w:cs="Times New Roman"/>
                <w:sz w:val="18"/>
                <w:szCs w:val="18"/>
                <w:lang w:val="en-GB" w:eastAsia="ja-JP" w:bidi="ar-SA"/>
              </w:rPr>
            </w:pPr>
          </w:p>
        </w:tc>
        <w:tc>
          <w:tcPr>
            <w:tcW w:w="1273" w:type="dxa"/>
          </w:tcPr>
          <w:p>
            <w:pPr>
              <w:keepNext/>
              <w:keepLines/>
              <w:spacing w:after="0"/>
              <w:rPr>
                <w:rFonts w:ascii="Arial" w:hAnsi="Arial" w:eastAsia="宋体" w:cs="Times New Roman"/>
                <w:snapToGrid w:val="0"/>
                <w:sz w:val="18"/>
                <w:lang w:val="en-GB" w:eastAsia="ja-JP" w:bidi="ar-SA"/>
              </w:rPr>
            </w:pPr>
            <w:r>
              <w:rPr>
                <w:rFonts w:ascii="Arial" w:hAnsi="Arial" w:eastAsia="宋体" w:cs="Times New Roman"/>
                <w:snapToGrid w:val="0"/>
                <w:sz w:val="18"/>
                <w:lang w:val="en-GB" w:eastAsia="ja-JP" w:bidi="ar-SA"/>
              </w:rPr>
              <w:t>NG-RAN node UE XnAP ID</w:t>
            </w:r>
          </w:p>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9.2.3.16</w:t>
            </w:r>
          </w:p>
        </w:tc>
        <w:tc>
          <w:tcPr>
            <w:tcW w:w="2129" w:type="dxa"/>
          </w:tcPr>
          <w:p>
            <w:pPr>
              <w:keepNext/>
              <w:keepLines/>
              <w:spacing w:after="0"/>
              <w:rPr>
                <w:rFonts w:ascii="Arial" w:hAnsi="Arial" w:eastAsia="宋体" w:cs="Times New Roman"/>
                <w:sz w:val="18"/>
                <w:szCs w:val="18"/>
                <w:lang w:val="en-GB" w:eastAsia="ja-JP" w:bidi="ar-SA"/>
              </w:rPr>
            </w:pPr>
            <w:r>
              <w:rPr>
                <w:rFonts w:ascii="Arial" w:hAnsi="Arial" w:eastAsia="宋体" w:cs="Times New Roman"/>
                <w:sz w:val="18"/>
                <w:szCs w:val="18"/>
                <w:lang w:val="en-GB" w:eastAsia="ja-JP" w:bidi="ar-SA"/>
              </w:rPr>
              <w:t>Allocated at the S-NG-RAN node</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27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Times New Roman"/>
                <w:b/>
                <w:sz w:val="18"/>
                <w:lang w:val="en-GB" w:eastAsia="ja-JP" w:bidi="ar-SA"/>
              </w:rPr>
            </w:pPr>
            <w:r>
              <w:rPr>
                <w:rFonts w:ascii="Arial" w:hAnsi="Arial" w:eastAsia="宋体" w:cs="Times New Roman"/>
                <w:b/>
                <w:sz w:val="18"/>
                <w:lang w:val="en-GB" w:eastAsia="ja-JP" w:bidi="ar-SA"/>
              </w:rPr>
              <w:t>PDU Session Resources Admitted List</w:t>
            </w:r>
          </w:p>
        </w:tc>
        <w:tc>
          <w:tcPr>
            <w:tcW w:w="1104" w:type="dxa"/>
          </w:tcPr>
          <w:p>
            <w:pPr>
              <w:keepNext/>
              <w:keepLines/>
              <w:spacing w:after="0"/>
              <w:rPr>
                <w:rFonts w:ascii="Arial" w:hAnsi="Arial" w:eastAsia="宋体" w:cs="Times New Roman"/>
                <w:sz w:val="18"/>
                <w:lang w:val="en-GB" w:eastAsia="ja-JP" w:bidi="ar-SA"/>
              </w:rPr>
            </w:pPr>
          </w:p>
        </w:tc>
        <w:tc>
          <w:tcPr>
            <w:tcW w:w="1022" w:type="dxa"/>
          </w:tcPr>
          <w:p>
            <w:pPr>
              <w:keepNext/>
              <w:keepLines/>
              <w:spacing w:after="0"/>
              <w:rPr>
                <w:rFonts w:ascii="Arial" w:hAnsi="Arial" w:eastAsia="宋体" w:cs="Times New Roman"/>
                <w:i/>
                <w:sz w:val="18"/>
                <w:szCs w:val="18"/>
                <w:lang w:val="en-GB" w:eastAsia="ja-JP" w:bidi="ar-SA"/>
              </w:rPr>
            </w:pPr>
            <w:r>
              <w:rPr>
                <w:rFonts w:ascii="Arial" w:hAnsi="Arial" w:eastAsia="宋体" w:cs="Times New Roman"/>
                <w:i/>
                <w:sz w:val="18"/>
                <w:szCs w:val="18"/>
                <w:lang w:val="en-GB" w:eastAsia="ja-JP" w:bidi="ar-SA"/>
              </w:rPr>
              <w:t>0..1</w:t>
            </w:r>
          </w:p>
        </w:tc>
        <w:tc>
          <w:tcPr>
            <w:tcW w:w="1273" w:type="dxa"/>
          </w:tcPr>
          <w:p>
            <w:pPr>
              <w:keepNext/>
              <w:keepLines/>
              <w:spacing w:after="0"/>
              <w:rPr>
                <w:rFonts w:ascii="Arial" w:hAnsi="Arial" w:eastAsia="宋体" w:cs="Times New Roman"/>
                <w:sz w:val="18"/>
                <w:lang w:val="en-GB" w:eastAsia="ja-JP" w:bidi="ar-SA"/>
              </w:rPr>
            </w:pPr>
          </w:p>
        </w:tc>
        <w:tc>
          <w:tcPr>
            <w:tcW w:w="2129" w:type="dxa"/>
          </w:tcPr>
          <w:p>
            <w:pPr>
              <w:keepNext/>
              <w:keepLines/>
              <w:spacing w:after="0"/>
              <w:rPr>
                <w:rFonts w:ascii="Arial" w:hAnsi="Arial" w:eastAsia="宋体" w:cs="Times New Roman"/>
                <w:sz w:val="18"/>
                <w:szCs w:val="18"/>
                <w:lang w:val="en-GB" w:eastAsia="ja-JP" w:bidi="ar-SA"/>
              </w:rPr>
            </w:pP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27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113"/>
              <w:rPr>
                <w:rFonts w:ascii="Arial" w:hAnsi="Arial" w:eastAsia="宋体" w:cs="Times New Roman"/>
                <w:b/>
                <w:bCs/>
                <w:sz w:val="18"/>
                <w:lang w:val="en-GB" w:eastAsia="ja-JP" w:bidi="ar-SA"/>
              </w:rPr>
            </w:pPr>
            <w:r>
              <w:rPr>
                <w:rFonts w:ascii="Arial" w:hAnsi="Arial" w:eastAsia="宋体" w:cs="Times New Roman"/>
                <w:b/>
                <w:bCs/>
                <w:sz w:val="18"/>
                <w:lang w:val="en-GB" w:eastAsia="ja-JP" w:bidi="ar-SA"/>
              </w:rPr>
              <w:t>&gt;PDU Session Resources Admitted To Be Added List</w:t>
            </w:r>
          </w:p>
        </w:tc>
        <w:tc>
          <w:tcPr>
            <w:tcW w:w="1104" w:type="dxa"/>
          </w:tcPr>
          <w:p>
            <w:pPr>
              <w:keepNext/>
              <w:keepLines/>
              <w:spacing w:after="0"/>
              <w:rPr>
                <w:rFonts w:ascii="Arial" w:hAnsi="Arial" w:eastAsia="宋体" w:cs="Times New Roman"/>
                <w:sz w:val="18"/>
                <w:lang w:val="en-GB" w:eastAsia="ja-JP" w:bidi="ar-SA"/>
              </w:rPr>
            </w:pPr>
          </w:p>
        </w:tc>
        <w:tc>
          <w:tcPr>
            <w:tcW w:w="1022" w:type="dxa"/>
          </w:tcPr>
          <w:p>
            <w:pPr>
              <w:keepNext/>
              <w:keepLines/>
              <w:spacing w:after="0"/>
              <w:rPr>
                <w:rFonts w:ascii="Arial" w:hAnsi="Arial" w:eastAsia="宋体" w:cs="Times New Roman"/>
                <w:bCs/>
                <w:i/>
                <w:sz w:val="18"/>
                <w:szCs w:val="18"/>
                <w:lang w:val="en-GB" w:eastAsia="ja-JP" w:bidi="ar-SA"/>
              </w:rPr>
            </w:pPr>
            <w:r>
              <w:rPr>
                <w:rFonts w:ascii="Arial" w:hAnsi="Arial" w:eastAsia="宋体" w:cs="Times New Roman"/>
                <w:bCs/>
                <w:i/>
                <w:sz w:val="18"/>
                <w:szCs w:val="18"/>
                <w:lang w:val="en-GB" w:eastAsia="ja-JP" w:bidi="ar-SA"/>
              </w:rPr>
              <w:t>0..1</w:t>
            </w:r>
          </w:p>
        </w:tc>
        <w:tc>
          <w:tcPr>
            <w:tcW w:w="1273" w:type="dxa"/>
          </w:tcPr>
          <w:p>
            <w:pPr>
              <w:keepNext/>
              <w:keepLines/>
              <w:spacing w:after="0"/>
              <w:rPr>
                <w:rFonts w:ascii="Arial" w:hAnsi="Arial" w:eastAsia="宋体" w:cs="Times New Roman"/>
                <w:sz w:val="18"/>
                <w:lang w:val="en-GB" w:eastAsia="ja-JP" w:bidi="ar-SA"/>
              </w:rPr>
            </w:pPr>
          </w:p>
        </w:tc>
        <w:tc>
          <w:tcPr>
            <w:tcW w:w="2129" w:type="dxa"/>
          </w:tcPr>
          <w:p>
            <w:pPr>
              <w:keepNext/>
              <w:keepLines/>
              <w:spacing w:after="0"/>
              <w:rPr>
                <w:rFonts w:ascii="Arial" w:hAnsi="Arial" w:eastAsia="宋体" w:cs="Times New Roman"/>
                <w:sz w:val="18"/>
                <w:szCs w:val="18"/>
                <w:lang w:val="en-GB" w:eastAsia="ja-JP" w:bidi="ar-SA"/>
              </w:rPr>
            </w:pP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w:t>
            </w:r>
          </w:p>
        </w:tc>
        <w:tc>
          <w:tcPr>
            <w:tcW w:w="127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227"/>
              <w:rPr>
                <w:rFonts w:ascii="Arial" w:hAnsi="Arial" w:eastAsia="宋体" w:cs="Times New Roman"/>
                <w:b/>
                <w:bCs/>
                <w:sz w:val="18"/>
                <w:lang w:val="en-GB" w:eastAsia="ja-JP" w:bidi="ar-SA"/>
              </w:rPr>
            </w:pPr>
            <w:r>
              <w:rPr>
                <w:rFonts w:ascii="Arial" w:hAnsi="Arial" w:eastAsia="宋体" w:cs="Times New Roman"/>
                <w:b/>
                <w:bCs/>
                <w:sz w:val="18"/>
                <w:lang w:val="en-GB" w:eastAsia="ja-JP" w:bidi="ar-SA"/>
              </w:rPr>
              <w:t>&gt;&gt;PDU Session Resources Admitted To Be Added Item</w:t>
            </w:r>
          </w:p>
        </w:tc>
        <w:tc>
          <w:tcPr>
            <w:tcW w:w="1104" w:type="dxa"/>
          </w:tcPr>
          <w:p>
            <w:pPr>
              <w:keepNext/>
              <w:keepLines/>
              <w:spacing w:after="0"/>
              <w:rPr>
                <w:rFonts w:ascii="Arial" w:hAnsi="Arial" w:eastAsia="宋体" w:cs="Times New Roman"/>
                <w:sz w:val="18"/>
                <w:lang w:val="en-GB" w:eastAsia="ja-JP" w:bidi="ar-SA"/>
              </w:rPr>
            </w:pPr>
          </w:p>
        </w:tc>
        <w:tc>
          <w:tcPr>
            <w:tcW w:w="1022" w:type="dxa"/>
          </w:tcPr>
          <w:p>
            <w:pPr>
              <w:keepNext/>
              <w:keepLines/>
              <w:spacing w:after="0"/>
              <w:rPr>
                <w:rFonts w:ascii="Arial" w:hAnsi="Arial" w:eastAsia="宋体" w:cs="Times New Roman"/>
                <w:bCs/>
                <w:i/>
                <w:sz w:val="18"/>
                <w:szCs w:val="18"/>
                <w:lang w:val="en-GB" w:eastAsia="ja-JP" w:bidi="ar-SA"/>
              </w:rPr>
            </w:pPr>
            <w:r>
              <w:rPr>
                <w:rFonts w:ascii="Arial" w:hAnsi="Arial" w:eastAsia="宋体" w:cs="Times New Roman"/>
                <w:bCs/>
                <w:i/>
                <w:sz w:val="18"/>
                <w:szCs w:val="18"/>
                <w:lang w:val="en-GB" w:eastAsia="ja-JP" w:bidi="ar-SA"/>
              </w:rPr>
              <w:t>1 .. &lt;maxnoof</w:t>
            </w:r>
            <w:r>
              <w:rPr>
                <w:rFonts w:ascii="Arial" w:hAnsi="Arial" w:eastAsia="宋体" w:cs="Times New Roman"/>
                <w:i/>
                <w:sz w:val="18"/>
                <w:lang w:val="en-GB" w:eastAsia="en-US" w:bidi="ar-SA"/>
              </w:rPr>
              <w:t>PDUSessions</w:t>
            </w:r>
            <w:r>
              <w:rPr>
                <w:rFonts w:ascii="Arial" w:hAnsi="Arial" w:eastAsia="宋体" w:cs="Times New Roman"/>
                <w:bCs/>
                <w:i/>
                <w:sz w:val="18"/>
                <w:szCs w:val="18"/>
                <w:lang w:val="en-GB" w:eastAsia="ja-JP" w:bidi="ar-SA"/>
              </w:rPr>
              <w:t>&gt;</w:t>
            </w:r>
          </w:p>
        </w:tc>
        <w:tc>
          <w:tcPr>
            <w:tcW w:w="1273" w:type="dxa"/>
          </w:tcPr>
          <w:p>
            <w:pPr>
              <w:keepNext/>
              <w:keepLines/>
              <w:spacing w:after="0"/>
              <w:rPr>
                <w:rFonts w:ascii="Arial" w:hAnsi="Arial" w:eastAsia="宋体" w:cs="Times New Roman"/>
                <w:sz w:val="18"/>
                <w:lang w:val="en-GB" w:eastAsia="ja-JP" w:bidi="ar-SA"/>
              </w:rPr>
            </w:pPr>
          </w:p>
        </w:tc>
        <w:tc>
          <w:tcPr>
            <w:tcW w:w="2129"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zh-CN" w:bidi="ar-SA"/>
              </w:rPr>
              <w:t xml:space="preserve">NOTE: If neither the </w:t>
            </w:r>
            <w:r>
              <w:rPr>
                <w:rFonts w:ascii="Arial" w:hAnsi="Arial" w:eastAsia="宋体" w:cs="Times New Roman"/>
                <w:sz w:val="18"/>
                <w:lang w:val="en-GB" w:eastAsia="zh-CN" w:bidi="ar-SA"/>
              </w:rPr>
              <w:br w:type="textWrapping"/>
            </w:r>
            <w:r>
              <w:rPr>
                <w:rFonts w:ascii="Arial" w:hAnsi="Arial" w:eastAsia="宋体" w:cs="Times New Roman"/>
                <w:i/>
                <w:sz w:val="18"/>
                <w:lang w:val="en-GB" w:eastAsia="ja-JP" w:bidi="ar-SA"/>
              </w:rPr>
              <w:t>PDU Session Resource Setup Response Info – SN terminated</w:t>
            </w:r>
            <w:r>
              <w:rPr>
                <w:rFonts w:ascii="Arial" w:hAnsi="Arial" w:eastAsia="宋体" w:cs="Times New Roman"/>
                <w:sz w:val="18"/>
                <w:lang w:val="en-GB" w:eastAsia="ja-JP" w:bidi="ar-SA"/>
              </w:rPr>
              <w:t xml:space="preserve"> IE </w:t>
            </w:r>
          </w:p>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nor the</w:t>
            </w:r>
          </w:p>
          <w:p>
            <w:pPr>
              <w:keepNext/>
              <w:keepLines/>
              <w:spacing w:after="0"/>
              <w:rPr>
                <w:rFonts w:ascii="Arial" w:hAnsi="Arial" w:eastAsia="宋体" w:cs="Times New Roman"/>
                <w:sz w:val="18"/>
                <w:szCs w:val="18"/>
                <w:lang w:val="en-GB" w:eastAsia="ja-JP" w:bidi="ar-SA"/>
              </w:rPr>
            </w:pPr>
            <w:r>
              <w:rPr>
                <w:rFonts w:ascii="Arial" w:hAnsi="Arial" w:eastAsia="宋体" w:cs="Times New Roman"/>
                <w:i/>
                <w:sz w:val="18"/>
                <w:lang w:val="en-GB" w:eastAsia="ja-JP" w:bidi="ar-SA"/>
              </w:rPr>
              <w:t>PDU Session Resource Setup Response Info – MN terminated</w:t>
            </w:r>
            <w:r>
              <w:rPr>
                <w:rFonts w:ascii="Arial" w:hAnsi="Arial" w:eastAsia="宋体" w:cs="Times New Roman"/>
                <w:sz w:val="18"/>
                <w:lang w:val="en-GB" w:eastAsia="ja-JP" w:bidi="ar-SA"/>
              </w:rPr>
              <w:t xml:space="preserve"> IE</w:t>
            </w:r>
            <w:r>
              <w:rPr>
                <w:rFonts w:ascii="Arial" w:hAnsi="Arial" w:eastAsia="宋体" w:cs="Times New Roman"/>
                <w:sz w:val="18"/>
                <w:lang w:val="en-GB" w:eastAsia="ja-JP" w:bidi="ar-SA"/>
              </w:rPr>
              <w:br w:type="textWrapping"/>
            </w:r>
            <w:r>
              <w:rPr>
                <w:rFonts w:ascii="Arial" w:hAnsi="Arial" w:eastAsia="宋体" w:cs="Times New Roman"/>
                <w:sz w:val="18"/>
                <w:lang w:val="en-GB" w:eastAsia="ja-JP" w:bidi="ar-SA"/>
              </w:rPr>
              <w:t xml:space="preserve">is present in a </w:t>
            </w:r>
            <w:r>
              <w:rPr>
                <w:rFonts w:ascii="Arial" w:hAnsi="Arial" w:eastAsia="宋体" w:cs="Times New Roman"/>
                <w:i/>
                <w:sz w:val="18"/>
                <w:lang w:val="en-GB" w:eastAsia="ja-JP" w:bidi="ar-SA"/>
              </w:rPr>
              <w:t>PDU Session Resources Admitted To Be Added Item</w:t>
            </w:r>
            <w:r>
              <w:rPr>
                <w:rFonts w:ascii="Arial" w:hAnsi="Arial" w:eastAsia="宋体" w:cs="Times New Roman"/>
                <w:sz w:val="18"/>
                <w:lang w:val="en-GB" w:eastAsia="ja-JP" w:bidi="ar-SA"/>
              </w:rPr>
              <w:t xml:space="preserve"> IE, abnormal conditions as specified in clause 8.3.3.4 apply.</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w:t>
            </w:r>
          </w:p>
        </w:tc>
        <w:tc>
          <w:tcPr>
            <w:tcW w:w="127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340"/>
              <w:rPr>
                <w:rFonts w:ascii="Arial" w:hAnsi="Arial" w:eastAsia="宋体" w:cs="Times New Roman"/>
                <w:b/>
                <w:bCs/>
                <w:sz w:val="18"/>
                <w:lang w:val="en-GB" w:eastAsia="ja-JP" w:bidi="ar-SA"/>
              </w:rPr>
            </w:pPr>
            <w:r>
              <w:rPr>
                <w:rFonts w:ascii="Arial" w:hAnsi="Arial" w:eastAsia="宋体" w:cs="Times New Roman"/>
                <w:sz w:val="18"/>
                <w:lang w:val="en-GB" w:eastAsia="ja-JP" w:bidi="ar-SA"/>
              </w:rPr>
              <w:t>&gt;&gt;&gt;PDU Session ID</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022" w:type="dxa"/>
          </w:tcPr>
          <w:p>
            <w:pPr>
              <w:keepNext/>
              <w:keepLines/>
              <w:spacing w:after="0"/>
              <w:rPr>
                <w:rFonts w:ascii="Arial" w:hAnsi="Arial" w:eastAsia="宋体" w:cs="Times New Roman"/>
                <w:bCs/>
                <w:i/>
                <w:sz w:val="18"/>
                <w:szCs w:val="18"/>
                <w:lang w:val="en-GB" w:eastAsia="ja-JP" w:bidi="ar-SA"/>
              </w:rPr>
            </w:pPr>
          </w:p>
        </w:tc>
        <w:tc>
          <w:tcPr>
            <w:tcW w:w="1273"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9.2.3.18</w:t>
            </w:r>
          </w:p>
        </w:tc>
        <w:tc>
          <w:tcPr>
            <w:tcW w:w="2129" w:type="dxa"/>
          </w:tcPr>
          <w:p>
            <w:pPr>
              <w:keepNext/>
              <w:keepLines/>
              <w:spacing w:after="0"/>
              <w:rPr>
                <w:rFonts w:ascii="Arial" w:hAnsi="Arial" w:eastAsia="宋体" w:cs="Times New Roman"/>
                <w:sz w:val="18"/>
                <w:szCs w:val="18"/>
                <w:lang w:val="en-GB" w:eastAsia="ja-JP" w:bidi="ar-SA"/>
              </w:rPr>
            </w:pP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bCs/>
                <w:sz w:val="18"/>
                <w:lang w:val="en-GB" w:eastAsia="ja-JP" w:bidi="ar-SA"/>
              </w:rPr>
              <w:t>–</w:t>
            </w:r>
          </w:p>
        </w:tc>
        <w:tc>
          <w:tcPr>
            <w:tcW w:w="127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340"/>
              <w:rPr>
                <w:rFonts w:ascii="Arial" w:hAnsi="Arial" w:eastAsia="宋体" w:cs="Times New Roman"/>
                <w:b/>
                <w:bCs/>
                <w:sz w:val="18"/>
                <w:lang w:val="en-GB" w:eastAsia="ja-JP" w:bidi="ar-SA"/>
              </w:rPr>
            </w:pPr>
            <w:r>
              <w:rPr>
                <w:rFonts w:ascii="Arial" w:hAnsi="Arial" w:eastAsia="宋体" w:cs="Times New Roman"/>
                <w:sz w:val="18"/>
                <w:lang w:val="en-GB" w:eastAsia="ja-JP" w:bidi="ar-SA"/>
              </w:rPr>
              <w:t>&gt;&gt;&gt;PDU Session Resource Setup Response Info – SN terminated</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22" w:type="dxa"/>
          </w:tcPr>
          <w:p>
            <w:pPr>
              <w:keepNext/>
              <w:keepLines/>
              <w:spacing w:after="0"/>
              <w:rPr>
                <w:rFonts w:ascii="Arial" w:hAnsi="Arial" w:eastAsia="宋体" w:cs="Times New Roman"/>
                <w:bCs/>
                <w:i/>
                <w:sz w:val="18"/>
                <w:szCs w:val="18"/>
                <w:lang w:val="en-GB" w:eastAsia="ja-JP" w:bidi="ar-SA"/>
              </w:rPr>
            </w:pPr>
          </w:p>
        </w:tc>
        <w:tc>
          <w:tcPr>
            <w:tcW w:w="1273"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9.2.1.6</w:t>
            </w:r>
          </w:p>
        </w:tc>
        <w:tc>
          <w:tcPr>
            <w:tcW w:w="2129" w:type="dxa"/>
          </w:tcPr>
          <w:p>
            <w:pPr>
              <w:keepNext/>
              <w:keepLines/>
              <w:spacing w:after="0"/>
              <w:rPr>
                <w:rFonts w:ascii="Arial" w:hAnsi="Arial" w:eastAsia="宋体" w:cs="Times New Roman"/>
                <w:sz w:val="18"/>
                <w:szCs w:val="18"/>
                <w:lang w:val="en-GB" w:eastAsia="ja-JP" w:bidi="ar-SA"/>
              </w:rPr>
            </w:pP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bCs/>
                <w:sz w:val="18"/>
                <w:lang w:val="en-GB" w:eastAsia="ja-JP" w:bidi="ar-SA"/>
              </w:rPr>
              <w:t>–</w:t>
            </w:r>
          </w:p>
        </w:tc>
        <w:tc>
          <w:tcPr>
            <w:tcW w:w="127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340"/>
              <w:rPr>
                <w:rFonts w:ascii="Arial" w:hAnsi="Arial" w:eastAsia="宋体" w:cs="Times New Roman"/>
                <w:sz w:val="18"/>
                <w:lang w:val="en-GB" w:eastAsia="en-US" w:bidi="ar-SA"/>
              </w:rPr>
            </w:pPr>
            <w:r>
              <w:rPr>
                <w:rFonts w:ascii="Arial" w:hAnsi="Arial" w:eastAsia="宋体" w:cs="Times New Roman"/>
                <w:sz w:val="18"/>
                <w:lang w:val="en-GB" w:eastAsia="ja-JP" w:bidi="ar-SA"/>
              </w:rPr>
              <w:t>&gt;&gt;&gt;PDU Session Resource Setup Response Info – MN terminated</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22" w:type="dxa"/>
          </w:tcPr>
          <w:p>
            <w:pPr>
              <w:keepNext/>
              <w:keepLines/>
              <w:spacing w:after="0"/>
              <w:rPr>
                <w:rFonts w:ascii="Arial" w:hAnsi="Arial" w:eastAsia="宋体" w:cs="Times New Roman"/>
                <w:i/>
                <w:sz w:val="18"/>
                <w:szCs w:val="18"/>
                <w:lang w:val="en-GB" w:eastAsia="ja-JP" w:bidi="ar-SA"/>
              </w:rPr>
            </w:pPr>
          </w:p>
        </w:tc>
        <w:tc>
          <w:tcPr>
            <w:tcW w:w="1273" w:type="dxa"/>
          </w:tcPr>
          <w:p>
            <w:pPr>
              <w:keepNext/>
              <w:keepLines/>
              <w:spacing w:after="0"/>
              <w:rPr>
                <w:rFonts w:ascii="Arial" w:hAnsi="Arial" w:eastAsia="宋体" w:cs="Times New Roman"/>
                <w:snapToGrid w:val="0"/>
                <w:sz w:val="18"/>
                <w:lang w:val="en-GB" w:eastAsia="ja-JP" w:bidi="ar-SA"/>
              </w:rPr>
            </w:pPr>
            <w:r>
              <w:rPr>
                <w:rFonts w:ascii="Arial" w:hAnsi="Arial" w:eastAsia="宋体" w:cs="Times New Roman"/>
                <w:sz w:val="18"/>
                <w:lang w:val="en-GB" w:eastAsia="ja-JP" w:bidi="ar-SA"/>
              </w:rPr>
              <w:t>9.2.1.8</w:t>
            </w:r>
          </w:p>
        </w:tc>
        <w:tc>
          <w:tcPr>
            <w:tcW w:w="2129" w:type="dxa"/>
          </w:tcPr>
          <w:p>
            <w:pPr>
              <w:keepNext/>
              <w:keepLines/>
              <w:spacing w:after="0"/>
              <w:rPr>
                <w:rFonts w:ascii="Arial" w:hAnsi="Arial" w:eastAsia="宋体" w:cs="Times New Roman"/>
                <w:sz w:val="18"/>
                <w:szCs w:val="18"/>
                <w:lang w:val="en-GB" w:eastAsia="ja-JP" w:bidi="ar-SA"/>
              </w:rPr>
            </w:pPr>
          </w:p>
        </w:tc>
        <w:tc>
          <w:tcPr>
            <w:tcW w:w="1134" w:type="dxa"/>
          </w:tcPr>
          <w:p>
            <w:pPr>
              <w:keepNext/>
              <w:keepLines/>
              <w:spacing w:after="0"/>
              <w:jc w:val="center"/>
              <w:rPr>
                <w:rFonts w:ascii="Arial" w:hAnsi="Arial" w:eastAsia="宋体" w:cs="Times New Roman"/>
                <w:bCs/>
                <w:sz w:val="18"/>
                <w:lang w:val="en-GB" w:eastAsia="ja-JP" w:bidi="ar-SA"/>
              </w:rPr>
            </w:pPr>
            <w:r>
              <w:rPr>
                <w:rFonts w:ascii="Arial" w:hAnsi="Arial" w:eastAsia="宋体" w:cs="Times New Roman"/>
                <w:bCs/>
                <w:sz w:val="18"/>
                <w:lang w:val="en-GB" w:eastAsia="ja-JP" w:bidi="ar-SA"/>
              </w:rPr>
              <w:t>–</w:t>
            </w:r>
          </w:p>
        </w:tc>
        <w:tc>
          <w:tcPr>
            <w:tcW w:w="127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113"/>
              <w:rPr>
                <w:rFonts w:ascii="Arial" w:hAnsi="Arial" w:eastAsia="宋体" w:cs="Times New Roman"/>
                <w:b/>
                <w:sz w:val="18"/>
                <w:lang w:val="en-GB" w:eastAsia="en-US" w:bidi="ar-SA"/>
              </w:rPr>
            </w:pPr>
            <w:r>
              <w:rPr>
                <w:rFonts w:ascii="Arial" w:hAnsi="Arial" w:eastAsia="宋体" w:cs="Times New Roman"/>
                <w:b/>
                <w:sz w:val="18"/>
                <w:lang w:val="en-GB" w:eastAsia="en-US" w:bidi="ar-SA"/>
              </w:rPr>
              <w:t>&gt;PDU Session Resources Admitted To Be Modified List</w:t>
            </w:r>
          </w:p>
        </w:tc>
        <w:tc>
          <w:tcPr>
            <w:tcW w:w="1104" w:type="dxa"/>
          </w:tcPr>
          <w:p>
            <w:pPr>
              <w:keepNext/>
              <w:keepLines/>
              <w:spacing w:after="0"/>
              <w:rPr>
                <w:rFonts w:ascii="Arial" w:hAnsi="Arial" w:eastAsia="宋体" w:cs="Times New Roman"/>
                <w:sz w:val="18"/>
                <w:lang w:val="en-GB" w:eastAsia="ja-JP" w:bidi="ar-SA"/>
              </w:rPr>
            </w:pPr>
          </w:p>
        </w:tc>
        <w:tc>
          <w:tcPr>
            <w:tcW w:w="1022" w:type="dxa"/>
          </w:tcPr>
          <w:p>
            <w:pPr>
              <w:keepNext/>
              <w:keepLines/>
              <w:spacing w:after="0"/>
              <w:rPr>
                <w:rFonts w:ascii="Arial" w:hAnsi="Arial" w:eastAsia="宋体" w:cs="Times New Roman"/>
                <w:i/>
                <w:sz w:val="18"/>
                <w:szCs w:val="18"/>
                <w:lang w:val="en-GB" w:eastAsia="ja-JP" w:bidi="ar-SA"/>
              </w:rPr>
            </w:pPr>
            <w:r>
              <w:rPr>
                <w:rFonts w:ascii="Arial" w:hAnsi="Arial" w:eastAsia="宋体" w:cs="Times New Roman"/>
                <w:i/>
                <w:sz w:val="18"/>
                <w:lang w:val="en-GB" w:eastAsia="ja-JP" w:bidi="ar-SA"/>
              </w:rPr>
              <w:t>0..1</w:t>
            </w:r>
          </w:p>
        </w:tc>
        <w:tc>
          <w:tcPr>
            <w:tcW w:w="1273" w:type="dxa"/>
          </w:tcPr>
          <w:p>
            <w:pPr>
              <w:keepNext/>
              <w:keepLines/>
              <w:spacing w:after="0"/>
              <w:rPr>
                <w:rFonts w:ascii="Arial" w:hAnsi="Arial" w:eastAsia="宋体" w:cs="Times New Roman"/>
                <w:sz w:val="18"/>
                <w:lang w:val="en-GB" w:eastAsia="ja-JP" w:bidi="ar-SA"/>
              </w:rPr>
            </w:pPr>
          </w:p>
        </w:tc>
        <w:tc>
          <w:tcPr>
            <w:tcW w:w="2129" w:type="dxa"/>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bCs/>
                <w:sz w:val="18"/>
                <w:lang w:val="en-GB" w:eastAsia="ja-JP" w:bidi="ar-SA"/>
              </w:rPr>
              <w:t>–</w:t>
            </w:r>
          </w:p>
        </w:tc>
        <w:tc>
          <w:tcPr>
            <w:tcW w:w="127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227"/>
              <w:rPr>
                <w:rFonts w:ascii="Arial" w:hAnsi="Arial" w:eastAsia="宋体" w:cs="Times New Roman"/>
                <w:sz w:val="18"/>
                <w:lang w:val="en-GB" w:eastAsia="en-US" w:bidi="ar-SA"/>
              </w:rPr>
            </w:pPr>
            <w:r>
              <w:rPr>
                <w:rFonts w:ascii="Arial" w:hAnsi="Arial" w:eastAsia="宋体" w:cs="Times New Roman"/>
                <w:b/>
                <w:bCs/>
                <w:sz w:val="18"/>
                <w:lang w:val="en-GB" w:eastAsia="en-US" w:bidi="ar-SA"/>
              </w:rPr>
              <w:t>&gt;&gt;PDU Session Resources Admitted To Be Modified Item</w:t>
            </w:r>
          </w:p>
        </w:tc>
        <w:tc>
          <w:tcPr>
            <w:tcW w:w="1104" w:type="dxa"/>
          </w:tcPr>
          <w:p>
            <w:pPr>
              <w:keepNext/>
              <w:keepLines/>
              <w:spacing w:after="0"/>
              <w:rPr>
                <w:rFonts w:ascii="Arial" w:hAnsi="Arial" w:eastAsia="宋体" w:cs="Times New Roman"/>
                <w:sz w:val="18"/>
                <w:lang w:val="en-GB" w:eastAsia="ja-JP" w:bidi="ar-SA"/>
              </w:rPr>
            </w:pPr>
          </w:p>
        </w:tc>
        <w:tc>
          <w:tcPr>
            <w:tcW w:w="1022" w:type="dxa"/>
          </w:tcPr>
          <w:p>
            <w:pPr>
              <w:keepNext/>
              <w:keepLines/>
              <w:spacing w:after="0"/>
              <w:rPr>
                <w:rFonts w:ascii="Arial" w:hAnsi="Arial" w:eastAsia="宋体" w:cs="Times New Roman"/>
                <w:i/>
                <w:sz w:val="18"/>
                <w:szCs w:val="18"/>
                <w:lang w:val="en-GB" w:eastAsia="ja-JP" w:bidi="ar-SA"/>
              </w:rPr>
            </w:pPr>
            <w:r>
              <w:rPr>
                <w:rFonts w:ascii="Arial" w:hAnsi="Arial" w:eastAsia="宋体" w:cs="Times New Roman"/>
                <w:i/>
                <w:sz w:val="18"/>
                <w:lang w:val="en-GB" w:eastAsia="ja-JP" w:bidi="ar-SA"/>
              </w:rPr>
              <w:t>1 .. &lt;maxnoof</w:t>
            </w:r>
            <w:r>
              <w:rPr>
                <w:rFonts w:ascii="Arial" w:hAnsi="Arial" w:eastAsia="宋体" w:cs="Times New Roman"/>
                <w:i/>
                <w:sz w:val="18"/>
                <w:lang w:val="en-GB" w:eastAsia="en-US" w:bidi="ar-SA"/>
              </w:rPr>
              <w:t>PDUSessions</w:t>
            </w:r>
            <w:r>
              <w:rPr>
                <w:rFonts w:ascii="Arial" w:hAnsi="Arial" w:eastAsia="宋体" w:cs="Times New Roman"/>
                <w:i/>
                <w:sz w:val="18"/>
                <w:lang w:val="en-GB" w:eastAsia="ja-JP" w:bidi="ar-SA"/>
              </w:rPr>
              <w:t>&gt;</w:t>
            </w:r>
          </w:p>
        </w:tc>
        <w:tc>
          <w:tcPr>
            <w:tcW w:w="1273" w:type="dxa"/>
          </w:tcPr>
          <w:p>
            <w:pPr>
              <w:keepNext/>
              <w:keepLines/>
              <w:spacing w:after="0"/>
              <w:rPr>
                <w:rFonts w:ascii="Arial" w:hAnsi="Arial" w:eastAsia="宋体" w:cs="Times New Roman"/>
                <w:sz w:val="18"/>
                <w:lang w:val="en-GB" w:eastAsia="ja-JP" w:bidi="ar-SA"/>
              </w:rPr>
            </w:pPr>
          </w:p>
        </w:tc>
        <w:tc>
          <w:tcPr>
            <w:tcW w:w="2129"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zh-CN" w:bidi="ar-SA"/>
              </w:rPr>
              <w:t xml:space="preserve">NOTE: If neither the </w:t>
            </w:r>
            <w:r>
              <w:rPr>
                <w:rFonts w:ascii="Arial" w:hAnsi="Arial" w:eastAsia="宋体" w:cs="Times New Roman"/>
                <w:sz w:val="18"/>
                <w:lang w:val="en-GB" w:eastAsia="zh-CN" w:bidi="ar-SA"/>
              </w:rPr>
              <w:br w:type="textWrapping"/>
            </w:r>
            <w:r>
              <w:rPr>
                <w:rFonts w:ascii="Arial" w:hAnsi="Arial" w:eastAsia="宋体" w:cs="Times New Roman"/>
                <w:i/>
                <w:sz w:val="18"/>
                <w:lang w:val="en-GB" w:eastAsia="ja-JP" w:bidi="ar-SA"/>
              </w:rPr>
              <w:t>PDU Session Resource Modification Response Info – SN terminated</w:t>
            </w:r>
            <w:r>
              <w:rPr>
                <w:rFonts w:ascii="Arial" w:hAnsi="Arial" w:eastAsia="宋体" w:cs="Times New Roman"/>
                <w:sz w:val="18"/>
                <w:lang w:val="en-GB" w:eastAsia="ja-JP" w:bidi="ar-SA"/>
              </w:rPr>
              <w:t xml:space="preserve"> IE </w:t>
            </w:r>
          </w:p>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nor the</w:t>
            </w:r>
          </w:p>
          <w:p>
            <w:pPr>
              <w:keepNext/>
              <w:keepLines/>
              <w:spacing w:after="0"/>
              <w:rPr>
                <w:rFonts w:ascii="Arial" w:hAnsi="Arial" w:eastAsia="宋体" w:cs="Times New Roman"/>
                <w:sz w:val="18"/>
                <w:lang w:val="en-GB" w:eastAsia="ja-JP" w:bidi="ar-SA"/>
              </w:rPr>
            </w:pPr>
            <w:r>
              <w:rPr>
                <w:rFonts w:ascii="Arial" w:hAnsi="Arial" w:eastAsia="宋体" w:cs="Times New Roman"/>
                <w:i/>
                <w:sz w:val="18"/>
                <w:lang w:val="en-GB" w:eastAsia="ja-JP" w:bidi="ar-SA"/>
              </w:rPr>
              <w:t>PDU Session Resource Modification Response Info – MN terminated</w:t>
            </w:r>
            <w:r>
              <w:rPr>
                <w:rFonts w:ascii="Arial" w:hAnsi="Arial" w:eastAsia="宋体" w:cs="Times New Roman"/>
                <w:sz w:val="18"/>
                <w:lang w:val="en-GB" w:eastAsia="ja-JP" w:bidi="ar-SA"/>
              </w:rPr>
              <w:t xml:space="preserve"> IE</w:t>
            </w:r>
            <w:r>
              <w:rPr>
                <w:rFonts w:ascii="Arial" w:hAnsi="Arial" w:eastAsia="宋体" w:cs="Times New Roman"/>
                <w:sz w:val="18"/>
                <w:lang w:val="en-GB" w:eastAsia="ja-JP" w:bidi="ar-SA"/>
              </w:rPr>
              <w:br w:type="textWrapping"/>
            </w:r>
            <w:r>
              <w:rPr>
                <w:rFonts w:ascii="Arial" w:hAnsi="Arial" w:eastAsia="宋体" w:cs="Times New Roman"/>
                <w:sz w:val="18"/>
                <w:lang w:val="en-GB" w:eastAsia="ja-JP" w:bidi="ar-SA"/>
              </w:rPr>
              <w:t xml:space="preserve">is present in a </w:t>
            </w:r>
            <w:r>
              <w:rPr>
                <w:rFonts w:ascii="Arial" w:hAnsi="Arial" w:eastAsia="宋体" w:cs="Times New Roman"/>
                <w:i/>
                <w:sz w:val="18"/>
                <w:lang w:val="en-GB" w:eastAsia="ja-JP" w:bidi="ar-SA"/>
              </w:rPr>
              <w:t>PDU Session Resources Admitted To Be Modified Item</w:t>
            </w:r>
            <w:r>
              <w:rPr>
                <w:rFonts w:ascii="Arial" w:hAnsi="Arial" w:eastAsia="宋体" w:cs="Times New Roman"/>
                <w:sz w:val="18"/>
                <w:lang w:val="en-GB" w:eastAsia="ja-JP" w:bidi="ar-SA"/>
              </w:rPr>
              <w:t xml:space="preserve"> IE, abnormal conditions as specified in clause 8.3.3.4 apply.</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w:t>
            </w:r>
          </w:p>
        </w:tc>
        <w:tc>
          <w:tcPr>
            <w:tcW w:w="127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340"/>
              <w:rPr>
                <w:rFonts w:ascii="Arial" w:hAnsi="Arial" w:eastAsia="宋体" w:cs="Times New Roman"/>
                <w:b/>
                <w:bCs/>
                <w:sz w:val="18"/>
                <w:lang w:val="en-GB" w:eastAsia="en-US" w:bidi="ar-SA"/>
              </w:rPr>
            </w:pPr>
            <w:r>
              <w:rPr>
                <w:rFonts w:ascii="Arial" w:hAnsi="Arial" w:eastAsia="宋体" w:cs="Times New Roman"/>
                <w:sz w:val="18"/>
                <w:lang w:val="en-GB" w:eastAsia="ja-JP" w:bidi="ar-SA"/>
              </w:rPr>
              <w:t>&gt;&gt;&gt;PDU Session ID</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022" w:type="dxa"/>
          </w:tcPr>
          <w:p>
            <w:pPr>
              <w:keepNext/>
              <w:keepLines/>
              <w:spacing w:after="0"/>
              <w:rPr>
                <w:rFonts w:ascii="Arial" w:hAnsi="Arial" w:eastAsia="宋体" w:cs="Times New Roman"/>
                <w:i/>
                <w:sz w:val="18"/>
                <w:lang w:val="en-GB" w:eastAsia="ja-JP" w:bidi="ar-SA"/>
              </w:rPr>
            </w:pPr>
          </w:p>
        </w:tc>
        <w:tc>
          <w:tcPr>
            <w:tcW w:w="1273"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9.2.3.18</w:t>
            </w:r>
          </w:p>
        </w:tc>
        <w:tc>
          <w:tcPr>
            <w:tcW w:w="2129" w:type="dxa"/>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bCs/>
                <w:sz w:val="18"/>
                <w:lang w:val="en-GB" w:eastAsia="ja-JP" w:bidi="ar-SA"/>
              </w:rPr>
              <w:t>–</w:t>
            </w:r>
          </w:p>
        </w:tc>
        <w:tc>
          <w:tcPr>
            <w:tcW w:w="127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340"/>
              <w:rPr>
                <w:rFonts w:ascii="Arial" w:hAnsi="Arial" w:eastAsia="宋体" w:cs="Times New Roman"/>
                <w:b/>
                <w:bCs/>
                <w:sz w:val="18"/>
                <w:lang w:val="en-GB" w:eastAsia="en-US" w:bidi="ar-SA"/>
              </w:rPr>
            </w:pPr>
            <w:r>
              <w:rPr>
                <w:rFonts w:ascii="Arial" w:hAnsi="Arial" w:eastAsia="宋体" w:cs="Times New Roman"/>
                <w:sz w:val="18"/>
                <w:lang w:val="en-GB" w:eastAsia="ja-JP" w:bidi="ar-SA"/>
              </w:rPr>
              <w:t>&gt;&gt;&gt;PDU Session Resource Modification Response Info – SN terminated</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22" w:type="dxa"/>
          </w:tcPr>
          <w:p>
            <w:pPr>
              <w:keepNext/>
              <w:keepLines/>
              <w:spacing w:after="0"/>
              <w:rPr>
                <w:rFonts w:ascii="Arial" w:hAnsi="Arial" w:eastAsia="宋体" w:cs="Times New Roman"/>
                <w:i/>
                <w:sz w:val="18"/>
                <w:lang w:val="en-GB" w:eastAsia="ja-JP" w:bidi="ar-SA"/>
              </w:rPr>
            </w:pPr>
          </w:p>
        </w:tc>
        <w:tc>
          <w:tcPr>
            <w:tcW w:w="1273"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9.2.1.10</w:t>
            </w:r>
          </w:p>
        </w:tc>
        <w:tc>
          <w:tcPr>
            <w:tcW w:w="2129" w:type="dxa"/>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bCs/>
                <w:sz w:val="18"/>
                <w:lang w:val="en-GB" w:eastAsia="ja-JP" w:bidi="ar-SA"/>
              </w:rPr>
              <w:t>–</w:t>
            </w:r>
          </w:p>
        </w:tc>
        <w:tc>
          <w:tcPr>
            <w:tcW w:w="127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340"/>
              <w:rPr>
                <w:rFonts w:ascii="Arial" w:hAnsi="Arial" w:eastAsia="宋体" w:cs="Times New Roman"/>
                <w:sz w:val="18"/>
                <w:lang w:val="en-GB" w:eastAsia="en-US" w:bidi="ar-SA"/>
              </w:rPr>
            </w:pPr>
            <w:r>
              <w:rPr>
                <w:rFonts w:ascii="Arial" w:hAnsi="Arial" w:eastAsia="宋体" w:cs="Times New Roman"/>
                <w:sz w:val="18"/>
                <w:lang w:val="en-GB" w:eastAsia="ja-JP" w:bidi="ar-SA"/>
              </w:rPr>
              <w:t>&gt;&gt;&gt;PDU Session Resource Modification Response Info – MN terminated</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22" w:type="dxa"/>
          </w:tcPr>
          <w:p>
            <w:pPr>
              <w:keepNext/>
              <w:keepLines/>
              <w:spacing w:after="0"/>
              <w:rPr>
                <w:rFonts w:ascii="Arial" w:hAnsi="Arial" w:eastAsia="宋体" w:cs="Times New Roman"/>
                <w:i/>
                <w:sz w:val="18"/>
                <w:szCs w:val="18"/>
                <w:lang w:val="en-GB" w:eastAsia="ja-JP" w:bidi="ar-SA"/>
              </w:rPr>
            </w:pPr>
          </w:p>
        </w:tc>
        <w:tc>
          <w:tcPr>
            <w:tcW w:w="1273"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9.2.1.12</w:t>
            </w:r>
          </w:p>
        </w:tc>
        <w:tc>
          <w:tcPr>
            <w:tcW w:w="2129" w:type="dxa"/>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bCs/>
                <w:sz w:val="18"/>
                <w:lang w:val="en-GB" w:eastAsia="ja-JP" w:bidi="ar-SA"/>
              </w:rPr>
              <w:t>–</w:t>
            </w:r>
          </w:p>
        </w:tc>
        <w:tc>
          <w:tcPr>
            <w:tcW w:w="127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113"/>
              <w:rPr>
                <w:rFonts w:ascii="Arial" w:hAnsi="Arial" w:eastAsia="宋体" w:cs="Times New Roman"/>
                <w:b/>
                <w:sz w:val="18"/>
                <w:lang w:val="en-GB" w:eastAsia="en-US" w:bidi="ar-SA"/>
              </w:rPr>
            </w:pPr>
            <w:r>
              <w:rPr>
                <w:rFonts w:ascii="Arial" w:hAnsi="Arial" w:eastAsia="宋体" w:cs="Times New Roman"/>
                <w:b/>
                <w:sz w:val="18"/>
                <w:lang w:val="en-GB" w:eastAsia="en-US" w:bidi="ar-SA"/>
              </w:rPr>
              <w:t>&gt;PDU Session Resources Admitted To Be Released List</w:t>
            </w:r>
          </w:p>
        </w:tc>
        <w:tc>
          <w:tcPr>
            <w:tcW w:w="1104" w:type="dxa"/>
          </w:tcPr>
          <w:p>
            <w:pPr>
              <w:keepNext/>
              <w:keepLines/>
              <w:spacing w:after="0"/>
              <w:rPr>
                <w:rFonts w:ascii="Arial" w:hAnsi="Arial" w:eastAsia="宋体" w:cs="Times New Roman"/>
                <w:sz w:val="18"/>
                <w:lang w:val="en-GB" w:eastAsia="ja-JP" w:bidi="ar-SA"/>
              </w:rPr>
            </w:pPr>
          </w:p>
        </w:tc>
        <w:tc>
          <w:tcPr>
            <w:tcW w:w="1022" w:type="dxa"/>
          </w:tcPr>
          <w:p>
            <w:pPr>
              <w:keepNext/>
              <w:keepLines/>
              <w:spacing w:after="0"/>
              <w:rPr>
                <w:rFonts w:ascii="Arial" w:hAnsi="Arial" w:eastAsia="宋体" w:cs="Times New Roman"/>
                <w:i/>
                <w:sz w:val="18"/>
                <w:szCs w:val="18"/>
                <w:lang w:val="en-GB" w:eastAsia="ja-JP" w:bidi="ar-SA"/>
              </w:rPr>
            </w:pPr>
            <w:r>
              <w:rPr>
                <w:rFonts w:ascii="Arial" w:hAnsi="Arial" w:eastAsia="宋体" w:cs="Times New Roman"/>
                <w:i/>
                <w:sz w:val="18"/>
                <w:lang w:val="en-GB" w:eastAsia="ja-JP" w:bidi="ar-SA"/>
              </w:rPr>
              <w:t>0..1</w:t>
            </w:r>
          </w:p>
        </w:tc>
        <w:tc>
          <w:tcPr>
            <w:tcW w:w="1273" w:type="dxa"/>
          </w:tcPr>
          <w:p>
            <w:pPr>
              <w:keepNext/>
              <w:keepLines/>
              <w:spacing w:after="0"/>
              <w:rPr>
                <w:rFonts w:ascii="Arial" w:hAnsi="Arial" w:eastAsia="宋体" w:cs="Times New Roman"/>
                <w:sz w:val="18"/>
                <w:lang w:val="en-GB" w:eastAsia="ja-JP" w:bidi="ar-SA"/>
              </w:rPr>
            </w:pPr>
          </w:p>
        </w:tc>
        <w:tc>
          <w:tcPr>
            <w:tcW w:w="2129" w:type="dxa"/>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bCs/>
                <w:sz w:val="18"/>
                <w:lang w:val="en-GB" w:eastAsia="ja-JP" w:bidi="ar-SA"/>
              </w:rPr>
              <w:t>–</w:t>
            </w:r>
          </w:p>
        </w:tc>
        <w:tc>
          <w:tcPr>
            <w:tcW w:w="127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227"/>
              <w:rPr>
                <w:rFonts w:ascii="Arial" w:hAnsi="Arial" w:eastAsia="宋体" w:cs="Times New Roman"/>
                <w:bCs/>
                <w:sz w:val="18"/>
                <w:lang w:val="en-GB" w:eastAsia="en-US" w:bidi="ar-SA"/>
              </w:rPr>
            </w:pPr>
            <w:r>
              <w:rPr>
                <w:rFonts w:ascii="Arial" w:hAnsi="Arial" w:eastAsia="宋体" w:cs="Times New Roman"/>
                <w:bCs/>
                <w:sz w:val="18"/>
                <w:lang w:val="en-GB" w:eastAsia="ja-JP" w:bidi="ar-SA"/>
              </w:rPr>
              <w:t xml:space="preserve">&gt;&gt;PDU Session Resources </w:t>
            </w:r>
            <w:r>
              <w:rPr>
                <w:rFonts w:ascii="Arial" w:hAnsi="Arial" w:eastAsia="宋体" w:cs="Times New Roman"/>
                <w:bCs/>
                <w:sz w:val="18"/>
                <w:lang w:val="de-DE" w:eastAsia="ja-JP" w:bidi="ar-SA"/>
              </w:rPr>
              <w:t xml:space="preserve">admitted </w:t>
            </w:r>
            <w:r>
              <w:rPr>
                <w:rFonts w:ascii="Arial" w:hAnsi="Arial" w:eastAsia="宋体" w:cs="Times New Roman"/>
                <w:bCs/>
                <w:sz w:val="18"/>
                <w:lang w:val="en-GB" w:eastAsia="ja-JP" w:bidi="ar-SA"/>
              </w:rPr>
              <w:t>to be released List – SN terminated</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22" w:type="dxa"/>
          </w:tcPr>
          <w:p>
            <w:pPr>
              <w:keepNext/>
              <w:keepLines/>
              <w:spacing w:after="0"/>
              <w:rPr>
                <w:rFonts w:ascii="Arial" w:hAnsi="Arial" w:eastAsia="宋体" w:cs="Times New Roman"/>
                <w:i/>
                <w:sz w:val="18"/>
                <w:lang w:val="en-GB" w:eastAsia="ja-JP" w:bidi="ar-SA"/>
              </w:rPr>
            </w:pPr>
          </w:p>
        </w:tc>
        <w:tc>
          <w:tcPr>
            <w:tcW w:w="1273" w:type="dxa"/>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PDU session List with data forwarding request info</w:t>
            </w:r>
          </w:p>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9.2.1.24</w:t>
            </w:r>
          </w:p>
        </w:tc>
        <w:tc>
          <w:tcPr>
            <w:tcW w:w="2129" w:type="dxa"/>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bCs/>
                <w:sz w:val="18"/>
                <w:lang w:val="en-GB" w:eastAsia="ja-JP" w:bidi="ar-SA"/>
              </w:rPr>
            </w:pPr>
            <w:r>
              <w:rPr>
                <w:rFonts w:ascii="Arial" w:hAnsi="Arial" w:eastAsia="宋体" w:cs="Times New Roman"/>
                <w:bCs/>
                <w:sz w:val="18"/>
                <w:lang w:val="en-GB" w:eastAsia="ja-JP" w:bidi="ar-SA"/>
              </w:rPr>
              <w:t>–</w:t>
            </w:r>
          </w:p>
        </w:tc>
        <w:tc>
          <w:tcPr>
            <w:tcW w:w="127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227"/>
              <w:rPr>
                <w:rFonts w:ascii="Arial" w:hAnsi="Arial" w:eastAsia="宋体" w:cs="Times New Roman"/>
                <w:bCs/>
                <w:sz w:val="18"/>
                <w:lang w:val="en-GB" w:eastAsia="en-US" w:bidi="ar-SA"/>
              </w:rPr>
            </w:pPr>
            <w:r>
              <w:rPr>
                <w:rFonts w:ascii="Arial" w:hAnsi="Arial" w:eastAsia="宋体" w:cs="Times New Roman"/>
                <w:bCs/>
                <w:sz w:val="18"/>
                <w:lang w:val="en-GB" w:eastAsia="ja-JP" w:bidi="ar-SA"/>
              </w:rPr>
              <w:t xml:space="preserve">&gt;&gt;PDU Session Resources </w:t>
            </w:r>
            <w:r>
              <w:rPr>
                <w:rFonts w:ascii="Arial" w:hAnsi="Arial" w:eastAsia="宋体" w:cs="Times New Roman"/>
                <w:bCs/>
                <w:sz w:val="18"/>
                <w:lang w:val="de-DE" w:eastAsia="ja-JP" w:bidi="ar-SA"/>
              </w:rPr>
              <w:t xml:space="preserve">admitted </w:t>
            </w:r>
            <w:r>
              <w:rPr>
                <w:rFonts w:ascii="Arial" w:hAnsi="Arial" w:eastAsia="宋体" w:cs="Times New Roman"/>
                <w:bCs/>
                <w:sz w:val="18"/>
                <w:lang w:val="en-GB" w:eastAsia="ja-JP" w:bidi="ar-SA"/>
              </w:rPr>
              <w:t>to be released List – MN terminated</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22" w:type="dxa"/>
          </w:tcPr>
          <w:p>
            <w:pPr>
              <w:keepNext/>
              <w:keepLines/>
              <w:spacing w:after="0"/>
              <w:rPr>
                <w:rFonts w:ascii="Arial" w:hAnsi="Arial" w:eastAsia="宋体" w:cs="Times New Roman"/>
                <w:i/>
                <w:sz w:val="18"/>
                <w:lang w:val="en-GB" w:eastAsia="ja-JP" w:bidi="ar-SA"/>
              </w:rPr>
            </w:pPr>
          </w:p>
        </w:tc>
        <w:tc>
          <w:tcPr>
            <w:tcW w:w="1273" w:type="dxa"/>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PDU session List with data Cause</w:t>
            </w:r>
          </w:p>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9.2.1.26</w:t>
            </w:r>
          </w:p>
        </w:tc>
        <w:tc>
          <w:tcPr>
            <w:tcW w:w="2129" w:type="dxa"/>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bCs/>
                <w:sz w:val="18"/>
                <w:lang w:val="en-GB" w:eastAsia="ja-JP" w:bidi="ar-SA"/>
              </w:rPr>
            </w:pPr>
            <w:r>
              <w:rPr>
                <w:rFonts w:ascii="Arial" w:hAnsi="Arial" w:eastAsia="宋体" w:cs="Times New Roman"/>
                <w:bCs/>
                <w:sz w:val="18"/>
                <w:lang w:val="en-GB" w:eastAsia="ja-JP" w:bidi="ar-SA"/>
              </w:rPr>
              <w:t>–</w:t>
            </w:r>
          </w:p>
        </w:tc>
        <w:tc>
          <w:tcPr>
            <w:tcW w:w="127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Times New Roman"/>
                <w:b/>
                <w:bCs/>
                <w:sz w:val="18"/>
                <w:lang w:val="en-GB" w:eastAsia="ja-JP" w:bidi="ar-SA"/>
              </w:rPr>
            </w:pPr>
            <w:r>
              <w:rPr>
                <w:rFonts w:ascii="Arial" w:hAnsi="Arial" w:eastAsia="宋体" w:cs="Times New Roman"/>
                <w:b/>
                <w:bCs/>
                <w:sz w:val="18"/>
                <w:lang w:val="en-GB" w:eastAsia="ja-JP" w:bidi="ar-SA"/>
              </w:rPr>
              <w:t>PDU Session Resources Not Admitted to be Added List</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22" w:type="dxa"/>
          </w:tcPr>
          <w:p>
            <w:pPr>
              <w:keepNext/>
              <w:keepLines/>
              <w:spacing w:after="0"/>
              <w:rPr>
                <w:rFonts w:ascii="Arial" w:hAnsi="Arial" w:eastAsia="宋体" w:cs="Times New Roman"/>
                <w:i/>
                <w:sz w:val="18"/>
                <w:szCs w:val="18"/>
                <w:lang w:val="en-GB" w:eastAsia="ja-JP" w:bidi="ar-SA"/>
              </w:rPr>
            </w:pPr>
          </w:p>
        </w:tc>
        <w:tc>
          <w:tcPr>
            <w:tcW w:w="1273" w:type="dxa"/>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PDU session List</w:t>
            </w:r>
          </w:p>
          <w:p>
            <w:pPr>
              <w:keepNext/>
              <w:keepLines/>
              <w:spacing w:after="0"/>
              <w:rPr>
                <w:rFonts w:ascii="Arial" w:hAnsi="Arial" w:eastAsia="宋体" w:cs="Times New Roman"/>
                <w:sz w:val="18"/>
                <w:lang w:val="sv-SE" w:eastAsia="ja-JP" w:bidi="ar-SA"/>
              </w:rPr>
            </w:pPr>
            <w:r>
              <w:rPr>
                <w:rFonts w:ascii="Arial" w:hAnsi="Arial" w:eastAsia="宋体" w:cs="Times New Roman"/>
                <w:sz w:val="18"/>
                <w:lang w:val="en-GB" w:eastAsia="ja-JP" w:bidi="ar-SA"/>
              </w:rPr>
              <w:t>9.2.1.27</w:t>
            </w:r>
          </w:p>
        </w:tc>
        <w:tc>
          <w:tcPr>
            <w:tcW w:w="2129" w:type="dxa"/>
          </w:tcPr>
          <w:p>
            <w:pPr>
              <w:keepNext/>
              <w:keepLines/>
              <w:spacing w:after="0"/>
              <w:rPr>
                <w:rFonts w:ascii="Arial" w:hAnsi="Arial" w:eastAsia="宋体" w:cs="Times New Roman"/>
                <w:sz w:val="18"/>
                <w:szCs w:val="18"/>
                <w:lang w:val="en-GB" w:eastAsia="ja-JP" w:bidi="ar-SA"/>
              </w:rPr>
            </w:pPr>
          </w:p>
        </w:tc>
        <w:tc>
          <w:tcPr>
            <w:tcW w:w="1134" w:type="dxa"/>
          </w:tcPr>
          <w:p>
            <w:pPr>
              <w:keepNext/>
              <w:keepLines/>
              <w:spacing w:after="0"/>
              <w:jc w:val="center"/>
              <w:rPr>
                <w:rFonts w:ascii="Arial" w:hAnsi="Arial" w:eastAsia="宋体" w:cs="Times New Roman"/>
                <w:bCs/>
                <w:sz w:val="18"/>
                <w:lang w:val="en-GB" w:eastAsia="ja-JP" w:bidi="ar-SA"/>
              </w:rPr>
            </w:pPr>
            <w:r>
              <w:rPr>
                <w:rFonts w:ascii="Arial" w:hAnsi="Arial" w:eastAsia="宋体" w:cs="Times New Roman"/>
                <w:bCs/>
                <w:sz w:val="18"/>
                <w:lang w:val="en-GB" w:eastAsia="ja-JP" w:bidi="ar-SA"/>
              </w:rPr>
              <w:t>YES</w:t>
            </w:r>
          </w:p>
        </w:tc>
        <w:tc>
          <w:tcPr>
            <w:tcW w:w="127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S-NG-RAN node to M-NG-RAN node Container</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22" w:type="dxa"/>
          </w:tcPr>
          <w:p>
            <w:pPr>
              <w:keepNext/>
              <w:keepLines/>
              <w:spacing w:after="0"/>
              <w:rPr>
                <w:rFonts w:ascii="Arial" w:hAnsi="Arial" w:eastAsia="宋体" w:cs="Times New Roman"/>
                <w:sz w:val="18"/>
                <w:szCs w:val="18"/>
                <w:lang w:val="en-GB" w:eastAsia="ja-JP" w:bidi="ar-SA"/>
              </w:rPr>
            </w:pPr>
          </w:p>
        </w:tc>
        <w:tc>
          <w:tcPr>
            <w:tcW w:w="1273" w:type="dxa"/>
          </w:tcPr>
          <w:p>
            <w:pPr>
              <w:keepNext/>
              <w:keepLines/>
              <w:spacing w:after="0"/>
              <w:rPr>
                <w:rFonts w:ascii="Arial" w:hAnsi="Arial" w:eastAsia="宋体" w:cs="Times New Roman"/>
                <w:sz w:val="18"/>
                <w:lang w:val="en-GB" w:eastAsia="ja-JP" w:bidi="ar-SA"/>
              </w:rPr>
            </w:pPr>
            <w:r>
              <w:rPr>
                <w:rFonts w:ascii="Arial" w:hAnsi="Arial" w:eastAsia="宋体" w:cs="Times New Roman"/>
                <w:snapToGrid w:val="0"/>
                <w:sz w:val="18"/>
                <w:lang w:val="en-GB" w:eastAsia="ja-JP" w:bidi="ar-SA"/>
              </w:rPr>
              <w:t>OCTET STRING</w:t>
            </w:r>
          </w:p>
        </w:tc>
        <w:tc>
          <w:tcPr>
            <w:tcW w:w="2129" w:type="dxa"/>
          </w:tcPr>
          <w:p>
            <w:pPr>
              <w:keepNext/>
              <w:keepLines/>
              <w:spacing w:after="0"/>
              <w:rPr>
                <w:rFonts w:ascii="Arial" w:hAnsi="Arial" w:eastAsia="宋体" w:cs="Times New Roman"/>
                <w:sz w:val="18"/>
                <w:szCs w:val="18"/>
                <w:lang w:val="en-GB" w:eastAsia="ja-JP" w:bidi="ar-SA"/>
              </w:rPr>
            </w:pPr>
            <w:r>
              <w:rPr>
                <w:rFonts w:ascii="Arial" w:hAnsi="Arial" w:eastAsia="宋体" w:cs="Times New Roman"/>
                <w:sz w:val="18"/>
                <w:lang w:val="en-GB" w:eastAsia="ja-JP" w:bidi="ar-SA"/>
              </w:rPr>
              <w:t xml:space="preserve">Includes the </w:t>
            </w:r>
            <w:r>
              <w:rPr>
                <w:rFonts w:ascii="Arial" w:hAnsi="Arial" w:eastAsia="宋体" w:cs="Times New Roman"/>
                <w:i/>
                <w:sz w:val="18"/>
                <w:lang w:val="en-GB" w:eastAsia="ja-JP" w:bidi="ar-SA"/>
              </w:rPr>
              <w:t>CG-Config</w:t>
            </w:r>
            <w:r>
              <w:rPr>
                <w:rFonts w:ascii="Arial" w:hAnsi="Arial" w:eastAsia="宋体" w:cs="Times New Roman"/>
                <w:sz w:val="18"/>
                <w:lang w:val="en-GB" w:eastAsia="ja-JP" w:bidi="ar-SA"/>
              </w:rPr>
              <w:t xml:space="preserve"> message as defined in subclause 11.2.2 of TS 38.331 [10].</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27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Admitted Split SRBs</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22" w:type="dxa"/>
          </w:tcPr>
          <w:p>
            <w:pPr>
              <w:keepNext/>
              <w:keepLines/>
              <w:spacing w:after="0"/>
              <w:rPr>
                <w:rFonts w:ascii="Arial" w:hAnsi="Arial" w:eastAsia="宋体" w:cs="Times New Roman"/>
                <w:sz w:val="18"/>
                <w:szCs w:val="18"/>
                <w:lang w:val="en-GB" w:eastAsia="ja-JP" w:bidi="ar-SA"/>
              </w:rPr>
            </w:pPr>
          </w:p>
        </w:tc>
        <w:tc>
          <w:tcPr>
            <w:tcW w:w="1273" w:type="dxa"/>
          </w:tcPr>
          <w:p>
            <w:pPr>
              <w:keepNext/>
              <w:keepLines/>
              <w:spacing w:after="0"/>
              <w:rPr>
                <w:rFonts w:ascii="Arial" w:hAnsi="Arial" w:eastAsia="宋体" w:cs="Times New Roman"/>
                <w:snapToGrid w:val="0"/>
                <w:sz w:val="18"/>
                <w:lang w:val="en-GB" w:eastAsia="ja-JP" w:bidi="ar-SA"/>
              </w:rPr>
            </w:pPr>
            <w:r>
              <w:rPr>
                <w:rFonts w:ascii="Arial" w:hAnsi="Arial" w:eastAsia="宋体" w:cs="Times New Roman"/>
                <w:sz w:val="18"/>
                <w:lang w:val="en-GB" w:eastAsia="ja-JP" w:bidi="ar-SA"/>
              </w:rPr>
              <w:t>ENUMERATED (srb1, srb2, srb1&amp;2, ...)</w:t>
            </w:r>
          </w:p>
        </w:tc>
        <w:tc>
          <w:tcPr>
            <w:tcW w:w="2129"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szCs w:val="18"/>
                <w:lang w:val="en-GB" w:eastAsia="ja-JP" w:bidi="ar-SA"/>
              </w:rPr>
              <w:t>Indicates admitted SRBs</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27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Times New Roman"/>
                <w:sz w:val="18"/>
                <w:lang w:val="en-GB" w:eastAsia="ja-JP" w:bidi="ar-SA"/>
              </w:rPr>
            </w:pPr>
            <w:r>
              <w:rPr>
                <w:rFonts w:hint="eastAsia" w:ascii="Arial" w:hAnsi="Arial" w:eastAsia="宋体" w:cs="Times New Roman"/>
                <w:sz w:val="18"/>
                <w:lang w:val="en-GB" w:eastAsia="ja-JP" w:bidi="ar-SA"/>
              </w:rPr>
              <w:t xml:space="preserve">Admitted </w:t>
            </w:r>
            <w:r>
              <w:rPr>
                <w:rFonts w:ascii="Arial" w:hAnsi="Arial" w:eastAsia="宋体" w:cs="Times New Roman"/>
                <w:sz w:val="18"/>
                <w:lang w:val="en-GB" w:eastAsia="ja-JP" w:bidi="ar-SA"/>
              </w:rPr>
              <w:t>S</w:t>
            </w:r>
            <w:r>
              <w:rPr>
                <w:rFonts w:hint="eastAsia" w:ascii="Arial" w:hAnsi="Arial" w:eastAsia="宋体" w:cs="Times New Roman"/>
                <w:sz w:val="18"/>
                <w:lang w:val="en-GB" w:eastAsia="ja-JP" w:bidi="ar-SA"/>
              </w:rPr>
              <w:t>plit SRBs release</w:t>
            </w:r>
          </w:p>
        </w:tc>
        <w:tc>
          <w:tcPr>
            <w:tcW w:w="1104" w:type="dxa"/>
          </w:tcPr>
          <w:p>
            <w:pPr>
              <w:keepNext/>
              <w:keepLines/>
              <w:spacing w:after="0"/>
              <w:rPr>
                <w:rFonts w:ascii="Arial" w:hAnsi="Arial" w:eastAsia="宋体" w:cs="Times New Roman"/>
                <w:sz w:val="18"/>
                <w:lang w:val="en-GB" w:eastAsia="ja-JP" w:bidi="ar-SA"/>
              </w:rPr>
            </w:pPr>
            <w:r>
              <w:rPr>
                <w:rFonts w:hint="eastAsia" w:ascii="Arial" w:hAnsi="Arial" w:eastAsia="宋体" w:cs="Times New Roman"/>
                <w:sz w:val="18"/>
                <w:lang w:val="en-GB" w:eastAsia="ja-JP" w:bidi="ar-SA"/>
              </w:rPr>
              <w:t>O</w:t>
            </w:r>
          </w:p>
        </w:tc>
        <w:tc>
          <w:tcPr>
            <w:tcW w:w="1022" w:type="dxa"/>
          </w:tcPr>
          <w:p>
            <w:pPr>
              <w:keepNext/>
              <w:keepLines/>
              <w:spacing w:after="0"/>
              <w:rPr>
                <w:rFonts w:ascii="Arial" w:hAnsi="Arial" w:eastAsia="宋体" w:cs="Times New Roman"/>
                <w:sz w:val="18"/>
                <w:szCs w:val="18"/>
                <w:lang w:val="en-GB" w:eastAsia="ja-JP" w:bidi="ar-SA"/>
              </w:rPr>
            </w:pPr>
          </w:p>
        </w:tc>
        <w:tc>
          <w:tcPr>
            <w:tcW w:w="1273" w:type="dxa"/>
          </w:tcPr>
          <w:p>
            <w:pPr>
              <w:keepNext/>
              <w:keepLines/>
              <w:spacing w:after="0"/>
              <w:rPr>
                <w:rFonts w:ascii="Arial" w:hAnsi="Arial" w:eastAsia="宋体" w:cs="Times New Roman"/>
                <w:snapToGrid w:val="0"/>
                <w:sz w:val="18"/>
                <w:lang w:val="en-GB" w:eastAsia="ja-JP" w:bidi="ar-SA"/>
              </w:rPr>
            </w:pPr>
            <w:r>
              <w:rPr>
                <w:rFonts w:ascii="Arial" w:hAnsi="Arial" w:eastAsia="宋体" w:cs="Times New Roman"/>
                <w:sz w:val="18"/>
                <w:lang w:val="en-GB" w:eastAsia="ja-JP" w:bidi="ar-SA"/>
              </w:rPr>
              <w:t>ENUMERATED (srb1, srb2, srb1&amp;2, ...)</w:t>
            </w:r>
          </w:p>
        </w:tc>
        <w:tc>
          <w:tcPr>
            <w:tcW w:w="2129"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szCs w:val="18"/>
                <w:lang w:val="en-GB" w:eastAsia="ja-JP" w:bidi="ar-SA"/>
              </w:rPr>
              <w:t>Indicates admitted SRBs release</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27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Criticality Diagnostics</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22" w:type="dxa"/>
          </w:tcPr>
          <w:p>
            <w:pPr>
              <w:keepNext/>
              <w:keepLines/>
              <w:spacing w:after="0"/>
              <w:rPr>
                <w:rFonts w:ascii="Arial" w:hAnsi="Arial" w:eastAsia="宋体" w:cs="Times New Roman"/>
                <w:sz w:val="18"/>
                <w:szCs w:val="18"/>
                <w:lang w:val="en-GB" w:eastAsia="ja-JP" w:bidi="ar-SA"/>
              </w:rPr>
            </w:pPr>
          </w:p>
        </w:tc>
        <w:tc>
          <w:tcPr>
            <w:tcW w:w="1273" w:type="dxa"/>
          </w:tcPr>
          <w:p>
            <w:pPr>
              <w:keepNext/>
              <w:keepLines/>
              <w:spacing w:after="0"/>
              <w:rPr>
                <w:rFonts w:ascii="Arial" w:hAnsi="Arial" w:eastAsia="宋体" w:cs="Times New Roman"/>
                <w:snapToGrid w:val="0"/>
                <w:sz w:val="18"/>
                <w:lang w:val="en-GB" w:eastAsia="ja-JP" w:bidi="ar-SA"/>
              </w:rPr>
            </w:pPr>
            <w:r>
              <w:rPr>
                <w:rFonts w:ascii="Arial" w:hAnsi="Arial" w:eastAsia="宋体" w:cs="Times New Roman"/>
                <w:sz w:val="18"/>
                <w:lang w:val="en-GB" w:eastAsia="ja-JP" w:bidi="ar-SA"/>
              </w:rPr>
              <w:t>9.2.3.3</w:t>
            </w:r>
          </w:p>
        </w:tc>
        <w:tc>
          <w:tcPr>
            <w:tcW w:w="2129" w:type="dxa"/>
          </w:tcPr>
          <w:p>
            <w:pPr>
              <w:keepNext/>
              <w:keepLines/>
              <w:spacing w:after="0"/>
              <w:jc w:val="center"/>
              <w:rPr>
                <w:rFonts w:ascii="Arial" w:hAnsi="Arial" w:eastAsia="宋体" w:cs="Times New Roman"/>
                <w:sz w:val="18"/>
                <w:szCs w:val="18"/>
                <w:lang w:val="en-GB" w:eastAsia="ja-JP" w:bidi="ar-SA"/>
              </w:rPr>
            </w:pP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27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Location Information at S-NODE</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22" w:type="dxa"/>
          </w:tcPr>
          <w:p>
            <w:pPr>
              <w:keepNext/>
              <w:keepLines/>
              <w:spacing w:after="0"/>
              <w:rPr>
                <w:rFonts w:ascii="Arial" w:hAnsi="Arial" w:eastAsia="宋体" w:cs="Times New Roman"/>
                <w:sz w:val="18"/>
                <w:szCs w:val="18"/>
                <w:lang w:val="en-GB" w:eastAsia="ja-JP" w:bidi="ar-SA"/>
              </w:rPr>
            </w:pPr>
          </w:p>
        </w:tc>
        <w:tc>
          <w:tcPr>
            <w:tcW w:w="1273" w:type="dxa"/>
          </w:tcPr>
          <w:p>
            <w:pPr>
              <w:keepNext/>
              <w:keepLines/>
              <w:spacing w:after="0"/>
              <w:rPr>
                <w:rFonts w:ascii="Arial" w:hAnsi="Arial" w:eastAsia="宋体" w:cs="Times New Roman"/>
                <w:snapToGrid w:val="0"/>
                <w:sz w:val="18"/>
                <w:lang w:val="en-GB" w:eastAsia="ja-JP" w:bidi="ar-SA"/>
              </w:rPr>
            </w:pPr>
            <w:r>
              <w:rPr>
                <w:rFonts w:ascii="Arial" w:hAnsi="Arial" w:eastAsia="宋体" w:cs="Times New Roman"/>
                <w:snapToGrid w:val="0"/>
                <w:sz w:val="18"/>
                <w:lang w:val="en-GB" w:eastAsia="ja-JP" w:bidi="ar-SA"/>
              </w:rPr>
              <w:t>Target Cell Global ID</w:t>
            </w:r>
          </w:p>
          <w:p>
            <w:pPr>
              <w:keepNext/>
              <w:keepLines/>
              <w:spacing w:after="0"/>
              <w:rPr>
                <w:rFonts w:ascii="Arial" w:hAnsi="Arial" w:eastAsia="宋体" w:cs="Times New Roman"/>
                <w:sz w:val="18"/>
                <w:lang w:val="en-GB" w:eastAsia="ja-JP" w:bidi="ar-SA"/>
              </w:rPr>
            </w:pPr>
            <w:r>
              <w:rPr>
                <w:rFonts w:ascii="Arial" w:hAnsi="Arial" w:eastAsia="宋体" w:cs="Times New Roman"/>
                <w:snapToGrid w:val="0"/>
                <w:sz w:val="18"/>
                <w:lang w:val="en-GB" w:eastAsia="ja-JP" w:bidi="ar-SA"/>
              </w:rPr>
              <w:t>9.2.3.25</w:t>
            </w:r>
          </w:p>
        </w:tc>
        <w:tc>
          <w:tcPr>
            <w:tcW w:w="2129" w:type="dxa"/>
          </w:tcPr>
          <w:p>
            <w:pPr>
              <w:keepNext/>
              <w:keepLines/>
              <w:spacing w:after="0"/>
              <w:rPr>
                <w:rFonts w:ascii="Arial" w:hAnsi="Arial" w:eastAsia="宋体" w:cs="Times New Roman"/>
                <w:sz w:val="18"/>
                <w:szCs w:val="18"/>
                <w:lang w:val="en-GB" w:eastAsia="ja-JP" w:bidi="ar-SA"/>
              </w:rPr>
            </w:pPr>
            <w:r>
              <w:rPr>
                <w:rFonts w:ascii="Arial" w:hAnsi="Arial" w:eastAsia="宋体" w:cs="Times New Roman"/>
                <w:sz w:val="18"/>
                <w:lang w:val="en-GB" w:eastAsia="ja-JP" w:bidi="ar-SA"/>
              </w:rPr>
              <w:t>Contains information to support localisation of the UE</w:t>
            </w: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en-US" w:bidi="ar-SA"/>
              </w:rPr>
              <w:t>YES</w:t>
            </w:r>
          </w:p>
        </w:tc>
        <w:tc>
          <w:tcPr>
            <w:tcW w:w="127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MR-DC Resource Coordination Information</w:t>
            </w:r>
          </w:p>
        </w:tc>
        <w:tc>
          <w:tcPr>
            <w:tcW w:w="1104"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en-US" w:bidi="ar-SA"/>
              </w:rPr>
              <w:t>O</w:t>
            </w:r>
          </w:p>
        </w:tc>
        <w:tc>
          <w:tcPr>
            <w:tcW w:w="1022" w:type="dxa"/>
          </w:tcPr>
          <w:p>
            <w:pPr>
              <w:keepNext/>
              <w:keepLines/>
              <w:spacing w:after="0"/>
              <w:rPr>
                <w:rFonts w:ascii="Arial" w:hAnsi="Arial" w:eastAsia="宋体" w:cs="Times New Roman"/>
                <w:sz w:val="18"/>
                <w:szCs w:val="18"/>
                <w:lang w:val="en-GB" w:eastAsia="ja-JP" w:bidi="ar-SA"/>
              </w:rPr>
            </w:pPr>
          </w:p>
        </w:tc>
        <w:tc>
          <w:tcPr>
            <w:tcW w:w="1273" w:type="dxa"/>
          </w:tcPr>
          <w:p>
            <w:pPr>
              <w:keepNext/>
              <w:keepLines/>
              <w:spacing w:after="0"/>
              <w:rPr>
                <w:rFonts w:ascii="Arial" w:hAnsi="Arial" w:eastAsia="宋体" w:cs="Times New Roman"/>
                <w:snapToGrid w:val="0"/>
                <w:sz w:val="18"/>
                <w:lang w:val="en-GB" w:eastAsia="ja-JP" w:bidi="ar-SA"/>
              </w:rPr>
            </w:pPr>
            <w:r>
              <w:rPr>
                <w:rFonts w:ascii="Arial" w:hAnsi="Arial" w:eastAsia="宋体" w:cs="Times New Roman"/>
                <w:sz w:val="18"/>
                <w:lang w:val="en-GB" w:eastAsia="en-US" w:bidi="ar-SA"/>
              </w:rPr>
              <w:t>9.2.2.33</w:t>
            </w:r>
          </w:p>
        </w:tc>
        <w:tc>
          <w:tcPr>
            <w:tcW w:w="2129"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en-US" w:bidi="ar-SA"/>
              </w:rPr>
              <w:t xml:space="preserve">Information used to coordinate resource utilisation between M-NG-RAN node and S-NG-RAN node. </w:t>
            </w:r>
          </w:p>
        </w:tc>
        <w:tc>
          <w:tcPr>
            <w:tcW w:w="1134"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zh-CN" w:bidi="ar-SA"/>
              </w:rPr>
              <w:t>YES</w:t>
            </w:r>
          </w:p>
        </w:tc>
        <w:tc>
          <w:tcPr>
            <w:tcW w:w="127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Times New Roman"/>
                <w:sz w:val="18"/>
                <w:lang w:val="en-GB" w:eastAsia="ja-JP" w:bidi="ar-SA"/>
              </w:rPr>
            </w:pPr>
            <w:r>
              <w:rPr>
                <w:rFonts w:ascii="Arial" w:hAnsi="Arial" w:eastAsia="宋体" w:cs="Times New Roman"/>
                <w:b/>
                <w:bCs/>
                <w:sz w:val="18"/>
                <w:lang w:val="en-GB" w:eastAsia="ja-JP" w:bidi="ar-SA"/>
              </w:rPr>
              <w:t>PDU Session Resources</w:t>
            </w:r>
            <w:r>
              <w:rPr>
                <w:rFonts w:ascii="Arial" w:hAnsi="Arial" w:eastAsia="宋体" w:cs="Times New Roman"/>
                <w:b/>
                <w:bCs/>
                <w:sz w:val="18"/>
                <w:lang w:val="en-GB" w:eastAsia="zh-CN" w:bidi="ar-SA"/>
              </w:rPr>
              <w:t xml:space="preserve"> with Data Forwarding List</w:t>
            </w:r>
          </w:p>
        </w:tc>
        <w:tc>
          <w:tcPr>
            <w:tcW w:w="1104" w:type="dxa"/>
          </w:tcPr>
          <w:p>
            <w:pPr>
              <w:keepNext/>
              <w:keepLines/>
              <w:spacing w:after="0"/>
              <w:rPr>
                <w:rFonts w:ascii="Arial" w:hAnsi="Arial" w:eastAsia="宋体" w:cs="Times New Roman"/>
                <w:sz w:val="18"/>
                <w:lang w:val="en-GB" w:eastAsia="ja-JP" w:bidi="ar-SA"/>
              </w:rPr>
            </w:pPr>
          </w:p>
        </w:tc>
        <w:tc>
          <w:tcPr>
            <w:tcW w:w="1022" w:type="dxa"/>
          </w:tcPr>
          <w:p>
            <w:pPr>
              <w:keepNext/>
              <w:keepLines/>
              <w:spacing w:after="0"/>
              <w:rPr>
                <w:rFonts w:ascii="Arial" w:hAnsi="Arial" w:eastAsia="宋体" w:cs="Times New Roman"/>
                <w:sz w:val="18"/>
                <w:szCs w:val="18"/>
                <w:lang w:val="en-GB" w:eastAsia="ja-JP" w:bidi="ar-SA"/>
              </w:rPr>
            </w:pPr>
            <w:r>
              <w:rPr>
                <w:rFonts w:ascii="Arial" w:hAnsi="Arial" w:eastAsia="宋体" w:cs="Times New Roman"/>
                <w:i/>
                <w:sz w:val="18"/>
                <w:szCs w:val="18"/>
                <w:lang w:val="en-GB" w:eastAsia="ja-JP" w:bidi="ar-SA"/>
              </w:rPr>
              <w:t>0..1</w:t>
            </w:r>
          </w:p>
        </w:tc>
        <w:tc>
          <w:tcPr>
            <w:tcW w:w="1273" w:type="dxa"/>
          </w:tcPr>
          <w:p>
            <w:pPr>
              <w:keepNext/>
              <w:keepLines/>
              <w:spacing w:after="0"/>
              <w:rPr>
                <w:rFonts w:ascii="Arial" w:hAnsi="Arial" w:eastAsia="宋体" w:cs="Times New Roman"/>
                <w:sz w:val="18"/>
                <w:lang w:val="en-GB" w:eastAsia="ja-JP" w:bidi="ar-SA"/>
              </w:rPr>
            </w:pPr>
          </w:p>
        </w:tc>
        <w:tc>
          <w:tcPr>
            <w:tcW w:w="2129" w:type="dxa"/>
          </w:tcPr>
          <w:p>
            <w:pPr>
              <w:keepNext/>
              <w:keepLines/>
              <w:spacing w:after="0"/>
              <w:jc w:val="center"/>
              <w:rPr>
                <w:rFonts w:ascii="Arial" w:hAnsi="Arial" w:eastAsia="宋体" w:cs="Times New Roman"/>
                <w:sz w:val="18"/>
                <w:szCs w:val="18"/>
                <w:lang w:val="en-GB" w:eastAsia="ja-JP" w:bidi="ar-SA"/>
              </w:rPr>
            </w:pPr>
          </w:p>
        </w:tc>
        <w:tc>
          <w:tcPr>
            <w:tcW w:w="1134" w:type="dxa"/>
          </w:tcPr>
          <w:p>
            <w:pPr>
              <w:keepNext/>
              <w:keepLines/>
              <w:spacing w:after="0"/>
              <w:jc w:val="center"/>
              <w:rPr>
                <w:rFonts w:ascii="Arial" w:hAnsi="Arial" w:eastAsia="宋体" w:cs="Times New Roman"/>
                <w:sz w:val="18"/>
                <w:lang w:val="en-GB" w:eastAsia="ja-JP" w:bidi="ar-SA"/>
              </w:rPr>
            </w:pPr>
            <w:r>
              <w:rPr>
                <w:rFonts w:hint="eastAsia" w:ascii="Arial" w:hAnsi="Arial" w:eastAsia="宋体" w:cs="Times New Roman"/>
                <w:sz w:val="18"/>
                <w:lang w:val="en-GB" w:eastAsia="zh-CN" w:bidi="ar-SA"/>
              </w:rPr>
              <w:t>YES</w:t>
            </w:r>
          </w:p>
        </w:tc>
        <w:tc>
          <w:tcPr>
            <w:tcW w:w="1274" w:type="dxa"/>
          </w:tcPr>
          <w:p>
            <w:pPr>
              <w:keepNext/>
              <w:keepLines/>
              <w:spacing w:after="0"/>
              <w:jc w:val="center"/>
              <w:rPr>
                <w:rFonts w:ascii="Arial" w:hAnsi="Arial" w:eastAsia="宋体" w:cs="Times New Roman"/>
                <w:sz w:val="18"/>
                <w:lang w:val="en-GB" w:eastAsia="ja-JP" w:bidi="ar-SA"/>
              </w:rPr>
            </w:pPr>
            <w:r>
              <w:rPr>
                <w:rFonts w:hint="eastAsia"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113"/>
              <w:rPr>
                <w:rFonts w:ascii="Arial" w:hAnsi="Arial" w:eastAsia="宋体" w:cs="Times New Roman"/>
                <w:b/>
                <w:sz w:val="18"/>
                <w:lang w:val="en-GB" w:eastAsia="en-US" w:bidi="ar-SA"/>
              </w:rPr>
            </w:pPr>
            <w:r>
              <w:rPr>
                <w:rFonts w:ascii="Arial" w:hAnsi="Arial" w:eastAsia="宋体" w:cs="Times New Roman"/>
                <w:b/>
                <w:sz w:val="18"/>
                <w:lang w:val="en-GB" w:eastAsia="en-US" w:bidi="ar-SA"/>
              </w:rPr>
              <w:t>&gt;</w:t>
            </w:r>
            <w:r>
              <w:rPr>
                <w:rFonts w:ascii="Arial" w:hAnsi="Arial" w:eastAsia="宋体" w:cs="Times New Roman"/>
                <w:sz w:val="18"/>
                <w:lang w:val="en-GB" w:eastAsia="en-US" w:bidi="ar-SA"/>
              </w:rPr>
              <w:t xml:space="preserve">PDU Session Resources </w:t>
            </w:r>
            <w:r>
              <w:rPr>
                <w:rFonts w:hint="eastAsia" w:ascii="Arial" w:hAnsi="Arial" w:eastAsia="宋体" w:cs="Times New Roman"/>
                <w:sz w:val="18"/>
                <w:lang w:val="en-GB" w:eastAsia="zh-CN" w:bidi="ar-SA"/>
              </w:rPr>
              <w:t xml:space="preserve">with Data Forwarding </w:t>
            </w:r>
            <w:r>
              <w:rPr>
                <w:rFonts w:ascii="Arial" w:hAnsi="Arial" w:eastAsia="宋体" w:cs="Times New Roman"/>
                <w:sz w:val="18"/>
                <w:lang w:val="en-GB" w:eastAsia="zh-CN" w:bidi="ar-SA"/>
              </w:rPr>
              <w:t>List</w:t>
            </w:r>
            <w:r>
              <w:rPr>
                <w:rFonts w:ascii="Arial" w:hAnsi="Arial" w:eastAsia="宋体" w:cs="Times New Roman"/>
                <w:bCs/>
                <w:sz w:val="18"/>
                <w:lang w:val="en-GB" w:eastAsia="ja-JP" w:bidi="ar-SA"/>
              </w:rPr>
              <w:t xml:space="preserve"> – SN terminated</w:t>
            </w:r>
          </w:p>
        </w:tc>
        <w:tc>
          <w:tcPr>
            <w:tcW w:w="1104" w:type="dxa"/>
          </w:tcPr>
          <w:p>
            <w:pPr>
              <w:keepNext/>
              <w:keepLines/>
              <w:spacing w:after="0"/>
              <w:rPr>
                <w:rFonts w:ascii="Arial" w:hAnsi="Arial" w:eastAsia="宋体" w:cs="Times New Roman"/>
                <w:sz w:val="18"/>
                <w:lang w:val="en-GB" w:eastAsia="ja-JP" w:bidi="ar-SA"/>
              </w:rPr>
            </w:pPr>
            <w:r>
              <w:rPr>
                <w:rFonts w:hint="eastAsia" w:ascii="Arial" w:hAnsi="Arial" w:eastAsia="宋体" w:cs="Times New Roman"/>
                <w:sz w:val="18"/>
                <w:lang w:val="en-GB" w:eastAsia="zh-CN" w:bidi="ar-SA"/>
              </w:rPr>
              <w:t>M</w:t>
            </w:r>
          </w:p>
        </w:tc>
        <w:tc>
          <w:tcPr>
            <w:tcW w:w="1022" w:type="dxa"/>
          </w:tcPr>
          <w:p>
            <w:pPr>
              <w:keepNext/>
              <w:keepLines/>
              <w:spacing w:after="0"/>
              <w:rPr>
                <w:rFonts w:ascii="Arial" w:hAnsi="Arial" w:eastAsia="宋体" w:cs="Times New Roman"/>
                <w:i/>
                <w:sz w:val="18"/>
                <w:szCs w:val="18"/>
                <w:lang w:val="en-GB" w:eastAsia="ja-JP" w:bidi="ar-SA"/>
              </w:rPr>
            </w:pPr>
          </w:p>
        </w:tc>
        <w:tc>
          <w:tcPr>
            <w:tcW w:w="1273"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PDU session List with data forwarding request info</w:t>
            </w:r>
          </w:p>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9.2.1.24</w:t>
            </w:r>
          </w:p>
        </w:tc>
        <w:tc>
          <w:tcPr>
            <w:tcW w:w="2129" w:type="dxa"/>
          </w:tcPr>
          <w:p>
            <w:pPr>
              <w:keepNext/>
              <w:keepLines/>
              <w:spacing w:after="0"/>
              <w:rPr>
                <w:rFonts w:ascii="Arial" w:hAnsi="Arial" w:eastAsia="宋体" w:cs="Times New Roman"/>
                <w:sz w:val="18"/>
                <w:lang w:val="en-GB" w:eastAsia="ja-JP" w:bidi="ar-SA"/>
              </w:rPr>
            </w:pPr>
          </w:p>
        </w:tc>
        <w:tc>
          <w:tcPr>
            <w:tcW w:w="1134" w:type="dxa"/>
          </w:tcPr>
          <w:p>
            <w:pPr>
              <w:keepNext/>
              <w:keepLines/>
              <w:spacing w:after="0"/>
              <w:jc w:val="center"/>
              <w:rPr>
                <w:rFonts w:ascii="Arial" w:hAnsi="Arial" w:eastAsia="宋体" w:cs="Times New Roman"/>
                <w:sz w:val="18"/>
                <w:lang w:val="en-GB" w:eastAsia="ja-JP" w:bidi="ar-SA"/>
              </w:rPr>
            </w:pPr>
            <w:r>
              <w:rPr>
                <w:rFonts w:ascii="Arial" w:hAnsi="Arial" w:eastAsia="宋体" w:cs="Times New Roman"/>
                <w:bCs/>
                <w:sz w:val="18"/>
                <w:lang w:val="en-GB" w:eastAsia="ja-JP" w:bidi="ar-SA"/>
              </w:rPr>
              <w:t>–</w:t>
            </w:r>
          </w:p>
        </w:tc>
        <w:tc>
          <w:tcPr>
            <w:tcW w:w="1274" w:type="dxa"/>
          </w:tcPr>
          <w:p>
            <w:pPr>
              <w:keepNext/>
              <w:keepLines/>
              <w:spacing w:after="0"/>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ind w:left="113"/>
              <w:rPr>
                <w:rFonts w:ascii="Arial" w:hAnsi="Arial" w:eastAsia="宋体" w:cs="Times New Roman"/>
                <w:b/>
                <w:sz w:val="18"/>
                <w:lang w:val="en-GB" w:eastAsia="en-US" w:bidi="ar-SA"/>
              </w:rPr>
            </w:pPr>
            <w:r>
              <w:rPr>
                <w:rFonts w:ascii="Arial" w:hAnsi="Arial" w:eastAsia="宋体" w:cs="Times New Roman"/>
                <w:sz w:val="18"/>
                <w:lang w:val="en-GB" w:eastAsia="zh-CN" w:bidi="ar-SA"/>
              </w:rPr>
              <w:t>RRC Config Indication</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2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i/>
                <w:sz w:val="18"/>
                <w:szCs w:val="18"/>
                <w:lang w:val="en-GB" w:eastAsia="ja-JP" w:bidi="ar-SA"/>
              </w:rPr>
            </w:pPr>
          </w:p>
        </w:tc>
        <w:tc>
          <w:tcPr>
            <w:tcW w:w="127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9.2.3.72</w:t>
            </w:r>
          </w:p>
        </w:tc>
        <w:tc>
          <w:tcPr>
            <w:tcW w:w="21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bCs/>
                <w:sz w:val="18"/>
                <w:lang w:val="en-GB" w:eastAsia="ja-JP" w:bidi="ar-SA"/>
              </w:rPr>
            </w:pPr>
            <w:r>
              <w:rPr>
                <w:rFonts w:ascii="Arial" w:hAnsi="Arial" w:eastAsia="宋体" w:cs="Times New Roman"/>
                <w:bCs/>
                <w:sz w:val="18"/>
                <w:lang w:val="en-GB" w:eastAsia="ja-JP"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ind w:left="113"/>
              <w:rPr>
                <w:rFonts w:ascii="Arial" w:hAnsi="Arial" w:eastAsia="宋体" w:cs="Times New Roman"/>
                <w:sz w:val="18"/>
                <w:lang w:val="en-GB" w:eastAsia="en-US" w:bidi="ar-SA"/>
              </w:rPr>
            </w:pPr>
            <w:r>
              <w:rPr>
                <w:rFonts w:ascii="Arial" w:hAnsi="Arial" w:eastAsia="宋体" w:cs="Times New Roman"/>
                <w:sz w:val="18"/>
                <w:lang w:val="en-GB" w:eastAsia="ja-JP" w:bidi="ar-SA"/>
              </w:rPr>
              <w:t>Available fast MCG recovery via SRB3</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ja-JP" w:bidi="ar-SA"/>
              </w:rPr>
              <w:t>O</w:t>
            </w:r>
          </w:p>
        </w:tc>
        <w:tc>
          <w:tcPr>
            <w:tcW w:w="102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i/>
                <w:sz w:val="18"/>
                <w:szCs w:val="18"/>
                <w:lang w:val="en-GB" w:eastAsia="ja-JP" w:bidi="ar-SA"/>
              </w:rPr>
            </w:pPr>
          </w:p>
        </w:tc>
        <w:tc>
          <w:tcPr>
            <w:tcW w:w="127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en-US" w:bidi="ar-SA"/>
              </w:rPr>
              <w:t>ENUMERATED {true, ...}</w:t>
            </w:r>
          </w:p>
        </w:tc>
        <w:tc>
          <w:tcPr>
            <w:tcW w:w="21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ja-JP" w:bidi="ar-SA"/>
              </w:rPr>
            </w:pPr>
            <w:r>
              <w:rPr>
                <w:rFonts w:ascii="Arial" w:hAnsi="Arial" w:eastAsia="宋体" w:cs="Times New Roman"/>
                <w:sz w:val="18"/>
                <w:szCs w:val="18"/>
                <w:lang w:val="en-GB" w:eastAsia="ja-JP" w:bidi="ar-SA"/>
              </w:rPr>
              <w:t>Indicates the fast MCG recovery via SRB3 isenabled.</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bCs/>
                <w:sz w:val="18"/>
                <w:lang w:val="en-GB" w:eastAsia="ja-JP" w:bidi="ar-SA"/>
              </w:rPr>
            </w:pPr>
            <w:r>
              <w:rPr>
                <w:rFonts w:ascii="Arial" w:hAnsi="Arial" w:eastAsia="宋体" w:cs="Times New Roman"/>
                <w:sz w:val="18"/>
                <w:lang w:val="en-GB" w:eastAsia="ja-JP"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GB" w:eastAsia="zh-CN" w:bidi="ar-SA"/>
              </w:rPr>
            </w:pPr>
            <w:r>
              <w:rPr>
                <w:rFonts w:hint="eastAsia" w:ascii="Arial" w:hAnsi="Arial" w:eastAsia="宋体" w:cs="Times New Roman"/>
                <w:sz w:val="18"/>
                <w:lang w:val="en-GB" w:eastAsia="zh-CN" w:bidi="ar-SA"/>
              </w:rPr>
              <w:t>i</w:t>
            </w:r>
            <w:r>
              <w:rPr>
                <w:rFonts w:ascii="Arial" w:hAnsi="Arial" w:eastAsia="宋体" w:cs="Times New Roman"/>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ind w:left="113"/>
              <w:rPr>
                <w:rFonts w:ascii="Arial" w:hAnsi="Arial" w:eastAsia="宋体" w:cs="Times New Roman"/>
                <w:sz w:val="18"/>
                <w:lang w:val="en-GB" w:eastAsia="en-US" w:bidi="ar-SA"/>
              </w:rPr>
            </w:pPr>
            <w:r>
              <w:rPr>
                <w:rFonts w:ascii="Arial" w:hAnsi="Arial" w:eastAsia="宋体" w:cs="Times New Roman"/>
                <w:sz w:val="18"/>
                <w:lang w:val="en-GB" w:eastAsia="ja-JP" w:bidi="ar-SA"/>
              </w:rPr>
              <w:t>Release fast MCG recovery via SRB3</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ja-JP" w:bidi="ar-SA"/>
              </w:rPr>
              <w:t>O</w:t>
            </w:r>
          </w:p>
        </w:tc>
        <w:tc>
          <w:tcPr>
            <w:tcW w:w="102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i/>
                <w:sz w:val="18"/>
                <w:szCs w:val="18"/>
                <w:lang w:val="en-GB" w:eastAsia="ja-JP" w:bidi="ar-SA"/>
              </w:rPr>
            </w:pPr>
          </w:p>
        </w:tc>
        <w:tc>
          <w:tcPr>
            <w:tcW w:w="127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en-US" w:bidi="ar-SA"/>
              </w:rPr>
              <w:t>ENUMERATED {true, ...}</w:t>
            </w:r>
          </w:p>
        </w:tc>
        <w:tc>
          <w:tcPr>
            <w:tcW w:w="21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ja-JP" w:bidi="ar-SA"/>
              </w:rPr>
            </w:pPr>
            <w:r>
              <w:rPr>
                <w:rFonts w:ascii="Arial" w:hAnsi="Arial" w:eastAsia="宋体" w:cs="Times New Roman"/>
                <w:sz w:val="18"/>
                <w:szCs w:val="18"/>
                <w:lang w:val="en-GB" w:eastAsia="ja-JP" w:bidi="ar-SA"/>
              </w:rPr>
              <w:t>Indicates the fast MCG recovery via SRB3 is released.</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bCs/>
                <w:sz w:val="18"/>
                <w:lang w:val="en-GB" w:eastAsia="ja-JP" w:bidi="ar-SA"/>
              </w:rPr>
            </w:pPr>
            <w:r>
              <w:rPr>
                <w:rFonts w:ascii="Arial" w:hAnsi="Arial" w:eastAsia="宋体" w:cs="Times New Roman"/>
                <w:sz w:val="18"/>
                <w:lang w:val="en-GB" w:eastAsia="ja-JP" w:bidi="ar-SA"/>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9" w:author="rapporteur" w:date="2021-10-21T15:33:00Z"/>
        </w:trPr>
        <w:tc>
          <w:tcPr>
            <w:tcW w:w="2578" w:type="dxa"/>
            <w:tcBorders>
              <w:top w:val="single" w:color="auto" w:sz="4" w:space="0"/>
              <w:left w:val="single" w:color="auto" w:sz="4" w:space="0"/>
              <w:bottom w:val="single" w:color="auto" w:sz="4" w:space="0"/>
              <w:right w:val="single" w:color="auto" w:sz="4" w:space="0"/>
            </w:tcBorders>
          </w:tcPr>
          <w:p>
            <w:pPr>
              <w:keepNext/>
              <w:keepLines/>
              <w:spacing w:after="0"/>
              <w:ind w:left="113"/>
              <w:rPr>
                <w:ins w:id="210" w:author="rapporteur" w:date="2021-10-21T15:33:00Z"/>
                <w:rFonts w:hint="default" w:ascii="Arial" w:hAnsi="Arial" w:eastAsia="宋体" w:cs="Times New Roman"/>
                <w:sz w:val="18"/>
                <w:lang w:val="en-US" w:eastAsia="zh-CN" w:bidi="ar-SA"/>
              </w:rPr>
            </w:pPr>
            <w:ins w:id="211" w:author="rapporteur" w:date="2021-10-21T15:33:00Z">
              <w:r>
                <w:rPr>
                  <w:rFonts w:ascii="Arial" w:hAnsi="Arial" w:eastAsia="宋体" w:cs="Times New Roman"/>
                  <w:sz w:val="18"/>
                  <w:lang w:val="en-GB" w:eastAsia="en-US" w:bidi="ar-SA"/>
                </w:rPr>
                <w:t xml:space="preserve">SCG </w:t>
              </w:r>
            </w:ins>
            <w:ins w:id="212" w:author="rapporteur" w:date="2021-10-21T15:33:00Z">
              <w:r>
                <w:rPr>
                  <w:rFonts w:ascii="Arial" w:hAnsi="Arial" w:eastAsia="宋体" w:cs="Times New Roman"/>
                  <w:sz w:val="18"/>
                  <w:lang w:val="en-US" w:eastAsia="en-US" w:bidi="ar-SA"/>
                </w:rPr>
                <w:t>Activation</w:t>
              </w:r>
            </w:ins>
            <w:ins w:id="213" w:author="rapporteur" w:date="2021-10-21T15:33:00Z">
              <w:r>
                <w:rPr>
                  <w:rFonts w:ascii="Arial" w:hAnsi="Arial" w:eastAsia="宋体" w:cs="Times New Roman"/>
                  <w:sz w:val="18"/>
                  <w:lang w:val="en-GB" w:eastAsia="en-US" w:bidi="ar-SA"/>
                </w:rPr>
                <w:t xml:space="preserve"> </w:t>
              </w:r>
            </w:ins>
            <w:ins w:id="214" w:author="rapporteur" w:date="2021-10-21T15:33:00Z">
              <w:del w:id="215" w:author="ZTE" w:date="2021-11-09T22:40:33Z">
                <w:r>
                  <w:rPr>
                    <w:rFonts w:hint="default" w:ascii="Arial" w:hAnsi="Arial" w:eastAsia="宋体" w:cs="Times New Roman"/>
                    <w:sz w:val="18"/>
                    <w:lang w:val="en-US" w:eastAsia="en-US" w:bidi="ar-SA"/>
                  </w:rPr>
                  <w:delText>Response</w:delText>
                </w:r>
              </w:del>
            </w:ins>
            <w:ins w:id="216" w:author="ZTE" w:date="2021-11-09T22:40:33Z">
              <w:r>
                <w:rPr>
                  <w:rFonts w:hint="eastAsia" w:ascii="Arial" w:hAnsi="Arial" w:eastAsia="宋体" w:cs="Times New Roman"/>
                  <w:sz w:val="18"/>
                  <w:lang w:val="en-US" w:eastAsia="zh-CN" w:bidi="ar-SA"/>
                </w:rPr>
                <w:t>S</w:t>
              </w:r>
            </w:ins>
            <w:ins w:id="217" w:author="ZTE" w:date="2021-11-09T22:40:35Z">
              <w:r>
                <w:rPr>
                  <w:rFonts w:hint="eastAsia" w:ascii="Arial" w:hAnsi="Arial" w:eastAsia="宋体" w:cs="Times New Roman"/>
                  <w:sz w:val="18"/>
                  <w:lang w:val="en-US" w:eastAsia="zh-CN" w:bidi="ar-SA"/>
                </w:rPr>
                <w:t>ta</w:t>
              </w:r>
            </w:ins>
            <w:ins w:id="218" w:author="ZTE" w:date="2021-11-09T22:40:36Z">
              <w:r>
                <w:rPr>
                  <w:rFonts w:hint="eastAsia" w:ascii="Arial" w:hAnsi="Arial" w:eastAsia="宋体" w:cs="Times New Roman"/>
                  <w:sz w:val="18"/>
                  <w:lang w:val="en-US" w:eastAsia="zh-CN" w:bidi="ar-SA"/>
                </w:rPr>
                <w:t>tu</w:t>
              </w:r>
            </w:ins>
            <w:ins w:id="219" w:author="ZTE" w:date="2021-11-09T22:40:38Z">
              <w:r>
                <w:rPr>
                  <w:rFonts w:hint="eastAsia" w:ascii="Arial" w:hAnsi="Arial" w:eastAsia="宋体" w:cs="Times New Roman"/>
                  <w:sz w:val="18"/>
                  <w:lang w:val="en-US" w:eastAsia="zh-CN" w:bidi="ar-SA"/>
                </w:rPr>
                <w:t>s</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ins w:id="220" w:author="rapporteur" w:date="2021-10-21T15:33:00Z"/>
                <w:rFonts w:ascii="Arial" w:hAnsi="Arial" w:eastAsia="宋体" w:cs="Times New Roman"/>
                <w:sz w:val="18"/>
                <w:lang w:val="en-GB" w:eastAsia="ja-JP" w:bidi="ar-SA"/>
              </w:rPr>
            </w:pPr>
            <w:ins w:id="221" w:author="rapporteur" w:date="2021-10-21T15:33:00Z">
              <w:r>
                <w:rPr>
                  <w:rFonts w:ascii="Arial" w:hAnsi="Arial" w:eastAsia="宋体" w:cs="Times New Roman"/>
                  <w:sz w:val="18"/>
                  <w:lang w:val="en-GB" w:eastAsia="zh-CN" w:bidi="ar-SA"/>
                </w:rPr>
                <w:t>O</w:t>
              </w:r>
            </w:ins>
          </w:p>
        </w:tc>
        <w:tc>
          <w:tcPr>
            <w:tcW w:w="1022" w:type="dxa"/>
            <w:tcBorders>
              <w:top w:val="single" w:color="auto" w:sz="4" w:space="0"/>
              <w:left w:val="single" w:color="auto" w:sz="4" w:space="0"/>
              <w:bottom w:val="single" w:color="auto" w:sz="4" w:space="0"/>
              <w:right w:val="single" w:color="auto" w:sz="4" w:space="0"/>
            </w:tcBorders>
          </w:tcPr>
          <w:p>
            <w:pPr>
              <w:keepNext/>
              <w:keepLines/>
              <w:spacing w:after="0"/>
              <w:rPr>
                <w:ins w:id="222" w:author="rapporteur" w:date="2021-10-21T15:33:00Z"/>
                <w:rFonts w:ascii="Arial" w:hAnsi="Arial" w:eastAsia="宋体" w:cs="Times New Roman"/>
                <w:i/>
                <w:sz w:val="18"/>
                <w:szCs w:val="18"/>
                <w:lang w:val="en-GB" w:eastAsia="ja-JP" w:bidi="ar-SA"/>
              </w:rPr>
            </w:pPr>
          </w:p>
        </w:tc>
        <w:tc>
          <w:tcPr>
            <w:tcW w:w="1273" w:type="dxa"/>
            <w:tcBorders>
              <w:top w:val="single" w:color="auto" w:sz="4" w:space="0"/>
              <w:left w:val="single" w:color="auto" w:sz="4" w:space="0"/>
              <w:bottom w:val="single" w:color="auto" w:sz="4" w:space="0"/>
              <w:right w:val="single" w:color="auto" w:sz="4" w:space="0"/>
            </w:tcBorders>
          </w:tcPr>
          <w:p>
            <w:pPr>
              <w:keepNext/>
              <w:keepLines/>
              <w:spacing w:after="0"/>
              <w:rPr>
                <w:ins w:id="223" w:author="rapporteur" w:date="2021-10-21T15:33:00Z"/>
                <w:rFonts w:ascii="Arial" w:hAnsi="Arial" w:eastAsia="宋体" w:cs="Times New Roman"/>
                <w:sz w:val="18"/>
                <w:lang w:val="en-GB" w:eastAsia="en-US" w:bidi="ar-SA"/>
              </w:rPr>
            </w:pPr>
            <w:ins w:id="224" w:author="rapporteur" w:date="2021-10-21T15:33:00Z">
              <w:r>
                <w:rPr>
                  <w:rFonts w:ascii="Arial" w:hAnsi="Arial" w:eastAsia="宋体" w:cs="Times New Roman"/>
                  <w:sz w:val="18"/>
                  <w:lang w:val="en-GB" w:eastAsia="zh-CN" w:bidi="ar-SA"/>
                </w:rPr>
                <w:t>9.2.3.xx</w:t>
              </w:r>
            </w:ins>
            <w:ins w:id="225" w:author="rapporteur" w:date="2021-10-21T15:33:00Z">
              <w:del w:id="226" w:author="ZTE" w:date="2021-11-10T17:11:02Z">
                <w:r>
                  <w:rPr>
                    <w:rFonts w:hint="default" w:ascii="Arial" w:hAnsi="Arial" w:eastAsia="宋体" w:cs="Times New Roman"/>
                    <w:sz w:val="18"/>
                    <w:lang w:val="en-US" w:eastAsia="zh-CN" w:bidi="ar-SA"/>
                  </w:rPr>
                  <w:delText>y</w:delText>
                </w:r>
              </w:del>
            </w:ins>
            <w:ins w:id="227" w:author="ZTE" w:date="2021-11-10T17:11:02Z">
              <w:r>
                <w:rPr>
                  <w:rFonts w:hint="eastAsia" w:ascii="Arial" w:hAnsi="Arial" w:eastAsia="宋体" w:cs="Times New Roman"/>
                  <w:sz w:val="18"/>
                  <w:lang w:val="en-US" w:eastAsia="zh-CN" w:bidi="ar-SA"/>
                </w:rPr>
                <w:t>x</w:t>
              </w:r>
            </w:ins>
          </w:p>
        </w:tc>
        <w:tc>
          <w:tcPr>
            <w:tcW w:w="2129" w:type="dxa"/>
            <w:tcBorders>
              <w:top w:val="single" w:color="auto" w:sz="4" w:space="0"/>
              <w:left w:val="single" w:color="auto" w:sz="4" w:space="0"/>
              <w:bottom w:val="single" w:color="auto" w:sz="4" w:space="0"/>
              <w:right w:val="single" w:color="auto" w:sz="4" w:space="0"/>
            </w:tcBorders>
          </w:tcPr>
          <w:p>
            <w:pPr>
              <w:keepNext/>
              <w:keepLines/>
              <w:spacing w:after="0"/>
              <w:rPr>
                <w:ins w:id="228" w:author="rapporteur" w:date="2021-10-21T15:33:00Z"/>
                <w:rFonts w:ascii="Arial" w:hAnsi="Arial" w:eastAsia="宋体" w:cs="Times New Roman"/>
                <w:sz w:val="18"/>
                <w:szCs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229" w:author="rapporteur" w:date="2021-10-21T15:33:00Z"/>
                <w:rFonts w:ascii="Arial" w:hAnsi="Arial" w:eastAsia="宋体" w:cs="Times New Roman"/>
                <w:sz w:val="18"/>
                <w:lang w:val="en-GB" w:eastAsia="ja-JP" w:bidi="ar-SA"/>
              </w:rPr>
            </w:pPr>
            <w:ins w:id="230" w:author="rapporteur" w:date="2021-10-21T15:33:00Z">
              <w:r>
                <w:rPr>
                  <w:rFonts w:ascii="Arial" w:hAnsi="Arial" w:eastAsia="宋体" w:cs="Times New Roman"/>
                  <w:sz w:val="18"/>
                  <w:lang w:val="en-GB" w:eastAsia="zh-CN" w:bidi="ar-SA"/>
                </w:rPr>
                <w:t>YES</w:t>
              </w:r>
            </w:ins>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ins w:id="231" w:author="rapporteur" w:date="2021-10-21T15:33:00Z"/>
                <w:rFonts w:ascii="Arial" w:hAnsi="Arial" w:eastAsia="宋体" w:cs="Times New Roman"/>
                <w:sz w:val="18"/>
                <w:lang w:val="en-GB" w:eastAsia="zh-CN" w:bidi="ar-SA"/>
              </w:rPr>
            </w:pPr>
            <w:ins w:id="232" w:author="rapporteur" w:date="2021-10-21T15:33:00Z">
              <w:r>
                <w:rPr>
                  <w:rFonts w:ascii="Arial" w:hAnsi="Arial" w:eastAsia="宋体" w:cs="Times New Roman"/>
                  <w:sz w:val="18"/>
                  <w:lang w:val="en-GB" w:eastAsia="ja-JP" w:bidi="ar-SA"/>
                </w:rPr>
                <w:t>ignore</w:t>
              </w:r>
            </w:ins>
          </w:p>
        </w:tc>
      </w:tr>
    </w:tbl>
    <w:p>
      <w:pPr>
        <w:rPr>
          <w:rFonts w:ascii="Times New Roman" w:hAnsi="Times New Roman" w:eastAsia="宋体" w:cs="Times New Roman"/>
        </w:rPr>
      </w:pPr>
    </w:p>
    <w:tbl>
      <w:tblPr>
        <w:tblStyle w:val="61"/>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Range bound</w:t>
            </w:r>
          </w:p>
        </w:tc>
        <w:tc>
          <w:tcPr>
            <w:tcW w:w="5670" w:type="dxa"/>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maxnoof</w:t>
            </w:r>
            <w:r>
              <w:rPr>
                <w:rFonts w:ascii="Arial" w:hAnsi="Arial" w:eastAsia="宋体" w:cs="Times New Roman"/>
                <w:sz w:val="18"/>
                <w:lang w:val="en-GB" w:eastAsia="en-US" w:bidi="ar-SA"/>
              </w:rPr>
              <w:t>PDUSessions</w:t>
            </w:r>
          </w:p>
        </w:tc>
        <w:tc>
          <w:tcPr>
            <w:tcW w:w="5670" w:type="dxa"/>
          </w:tcPr>
          <w:p>
            <w:pPr>
              <w:keepNext/>
              <w:keepLines/>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Maximum no. of PDU sessions. Value is 256</w:t>
            </w:r>
          </w:p>
        </w:tc>
      </w:tr>
    </w:tbl>
    <w:p>
      <w:pPr>
        <w:overflowPunct w:val="0"/>
        <w:autoSpaceDE w:val="0"/>
        <w:autoSpaceDN w:val="0"/>
        <w:adjustRightInd w:val="0"/>
        <w:jc w:val="center"/>
        <w:textAlignment w:val="baseline"/>
        <w:rPr>
          <w:b/>
          <w:color w:val="0070C0"/>
          <w:sz w:val="22"/>
          <w:szCs w:val="22"/>
        </w:rPr>
      </w:pPr>
    </w:p>
    <w:p>
      <w:pPr>
        <w:overflowPunct w:val="0"/>
        <w:autoSpaceDE w:val="0"/>
        <w:autoSpaceDN w:val="0"/>
        <w:adjustRightInd w:val="0"/>
        <w:jc w:val="center"/>
        <w:textAlignment w:val="baseline"/>
        <w:rPr>
          <w:rFonts w:ascii="Times New Roman" w:hAnsi="Times New Roman" w:eastAsia="宋体" w:cs="Times New Roman"/>
          <w:b/>
          <w:color w:val="0070C0"/>
          <w:sz w:val="22"/>
          <w:szCs w:val="22"/>
        </w:rPr>
      </w:pPr>
      <w:r>
        <w:rPr>
          <w:b/>
          <w:color w:val="0070C0"/>
          <w:sz w:val="22"/>
          <w:szCs w:val="22"/>
        </w:rPr>
        <w:t>-----------------------------------------------------Next change-----------------------------------------------------------</w:t>
      </w:r>
    </w:p>
    <w:p>
      <w:pPr>
        <w:overflowPunct w:val="0"/>
        <w:autoSpaceDE w:val="0"/>
        <w:autoSpaceDN w:val="0"/>
        <w:adjustRightInd w:val="0"/>
        <w:jc w:val="center"/>
        <w:textAlignment w:val="baseline"/>
        <w:rPr>
          <w:rFonts w:ascii="Times New Roman" w:hAnsi="Times New Roman" w:eastAsia="宋体" w:cs="Times New Roman"/>
          <w:b/>
          <w:color w:val="0070C0"/>
          <w:sz w:val="22"/>
          <w:szCs w:val="22"/>
        </w:rPr>
      </w:pPr>
    </w:p>
    <w:p>
      <w:pPr>
        <w:keepNext/>
        <w:keepLines/>
        <w:pBdr>
          <w:top w:val="none" w:color="auto" w:sz="0" w:space="0"/>
        </w:pBdr>
        <w:spacing w:before="120" w:after="180"/>
        <w:ind w:left="1418" w:hanging="1418"/>
        <w:outlineLvl w:val="3"/>
        <w:rPr>
          <w:ins w:id="233" w:author="rapporteur" w:date="2020-10-22T15:39:00Z"/>
          <w:rFonts w:ascii="Arial" w:hAnsi="Arial" w:eastAsia="宋体" w:cs="Times New Roman"/>
          <w:sz w:val="24"/>
          <w:lang w:val="en-GB" w:eastAsia="en-US" w:bidi="ar-SA"/>
        </w:rPr>
      </w:pPr>
      <w:ins w:id="234" w:author="rapporteur" w:date="2020-10-22T15:38:00Z">
        <w:bookmarkStart w:id="125" w:name="_Hlk44449642"/>
        <w:bookmarkStart w:id="126" w:name="_Toc51850878"/>
        <w:bookmarkStart w:id="127" w:name="_Toc45901797"/>
        <w:bookmarkStart w:id="128" w:name="_Toc45108177"/>
        <w:bookmarkStart w:id="129" w:name="_Toc13759650"/>
        <w:bookmarkStart w:id="130" w:name="_Toc44497790"/>
        <w:r>
          <w:rPr>
            <w:rFonts w:ascii="Arial" w:hAnsi="Arial" w:eastAsia="宋体" w:cs="Times New Roman"/>
            <w:sz w:val="24"/>
            <w:lang w:val="en-GB" w:eastAsia="ja-JP" w:bidi="ar-SA"/>
          </w:rPr>
          <w:t>9.2.3.</w:t>
        </w:r>
        <w:bookmarkEnd w:id="125"/>
        <w:r>
          <w:rPr>
            <w:rFonts w:ascii="Arial" w:hAnsi="Arial" w:eastAsia="宋体" w:cs="Times New Roman"/>
            <w:sz w:val="24"/>
            <w:lang w:val="en-GB" w:eastAsia="ja-JP" w:bidi="ar-SA"/>
          </w:rPr>
          <w:t>xxx</w:t>
        </w:r>
      </w:ins>
      <w:ins w:id="235" w:author="rapporteur" w:date="2020-10-22T15:38:00Z">
        <w:r>
          <w:rPr>
            <w:rFonts w:ascii="Arial" w:hAnsi="Arial" w:eastAsia="宋体" w:cs="Times New Roman"/>
            <w:sz w:val="24"/>
            <w:lang w:val="en-GB" w:eastAsia="ja-JP" w:bidi="ar-SA"/>
          </w:rPr>
          <w:tab/>
        </w:r>
        <w:bookmarkEnd w:id="126"/>
        <w:bookmarkEnd w:id="127"/>
        <w:bookmarkEnd w:id="128"/>
        <w:bookmarkEnd w:id="129"/>
        <w:bookmarkEnd w:id="130"/>
      </w:ins>
      <w:ins w:id="236" w:author="rapporteur" w:date="2020-10-22T15:39:00Z">
        <w:r>
          <w:rPr>
            <w:rFonts w:ascii="Arial" w:hAnsi="Arial" w:eastAsia="宋体" w:cs="Times New Roman"/>
            <w:sz w:val="24"/>
            <w:lang w:val="en-GB" w:eastAsia="en-US" w:bidi="ar-SA"/>
          </w:rPr>
          <w:t xml:space="preserve">SCG </w:t>
        </w:r>
      </w:ins>
      <w:ins w:id="237" w:author="rapporteur" w:date="2021-05-24T17:36:00Z">
        <w:r>
          <w:rPr>
            <w:rFonts w:ascii="Arial" w:hAnsi="Arial" w:eastAsia="宋体" w:cs="Times New Roman"/>
            <w:sz w:val="24"/>
            <w:lang w:val="en-GB" w:eastAsia="en-US" w:bidi="ar-SA"/>
          </w:rPr>
          <w:t>Activation Status</w:t>
        </w:r>
      </w:ins>
    </w:p>
    <w:p>
      <w:pPr>
        <w:rPr>
          <w:ins w:id="238" w:author="rapporteur" w:date="2020-10-22T15:39:00Z"/>
          <w:rFonts w:ascii="Times New Roman" w:hAnsi="Times New Roman" w:eastAsia="宋体" w:cs="Times New Roman"/>
          <w:lang w:eastAsia="zh-CN"/>
        </w:rPr>
      </w:pPr>
      <w:ins w:id="239" w:author="rapporteur" w:date="2020-10-22T15:39:00Z">
        <w:r>
          <w:rPr>
            <w:rFonts w:ascii="Times New Roman" w:hAnsi="Times New Roman" w:eastAsia="宋体" w:cs="Times New Roman"/>
            <w:lang w:eastAsia="zh-CN"/>
          </w:rPr>
          <w:t xml:space="preserve">The </w:t>
        </w:r>
      </w:ins>
      <w:ins w:id="240" w:author="rapporteur" w:date="2020-10-22T15:40:00Z">
        <w:r>
          <w:rPr>
            <w:rFonts w:ascii="Times New Roman" w:hAnsi="Times New Roman" w:eastAsia="宋体" w:cs="Times New Roman"/>
            <w:i/>
            <w:lang w:eastAsia="zh-CN"/>
          </w:rPr>
          <w:t>SCG</w:t>
        </w:r>
      </w:ins>
      <w:ins w:id="241" w:author="rapporteur" w:date="2020-10-22T15:39:00Z">
        <w:r>
          <w:rPr>
            <w:rFonts w:ascii="Times New Roman" w:hAnsi="Times New Roman" w:eastAsia="宋体" w:cs="Times New Roman"/>
            <w:i/>
            <w:lang w:eastAsia="zh-CN"/>
          </w:rPr>
          <w:t xml:space="preserve"> </w:t>
        </w:r>
      </w:ins>
      <w:ins w:id="242" w:author="rapporteur" w:date="2021-05-24T17:38:00Z">
        <w:r>
          <w:rPr>
            <w:rFonts w:ascii="Times New Roman" w:hAnsi="Times New Roman" w:eastAsia="宋体" w:cs="Times New Roman"/>
            <w:i/>
            <w:lang w:eastAsia="zh-CN"/>
          </w:rPr>
          <w:t>Activation Status</w:t>
        </w:r>
      </w:ins>
      <w:ins w:id="243" w:author="rapporteur" w:date="2020-10-22T15:39:00Z">
        <w:r>
          <w:rPr>
            <w:rFonts w:ascii="Times New Roman" w:hAnsi="Times New Roman" w:eastAsia="宋体" w:cs="Times New Roman"/>
            <w:lang w:eastAsia="zh-CN"/>
          </w:rPr>
          <w:t xml:space="preserve"> IE indicates </w:t>
        </w:r>
      </w:ins>
      <w:ins w:id="244" w:author="rapporteur" w:date="2021-05-24T17:38:00Z">
        <w:r>
          <w:rPr>
            <w:rFonts w:ascii="Times New Roman" w:hAnsi="Times New Roman" w:eastAsia="宋体" w:cs="Times New Roman"/>
            <w:lang w:eastAsia="zh-CN"/>
          </w:rPr>
          <w:t>the status of SCG resources</w:t>
        </w:r>
      </w:ins>
      <w:ins w:id="245" w:author="rapporteur" w:date="2020-10-22T15:56:00Z">
        <w:r>
          <w:rPr>
            <w:rFonts w:ascii="Times New Roman" w:hAnsi="Times New Roman" w:eastAsia="宋体" w:cs="Times New Roman"/>
            <w:lang w:eastAsia="zh-CN"/>
          </w:rPr>
          <w:t>.</w:t>
        </w:r>
      </w:ins>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8"/>
        <w:gridCol w:w="1100"/>
        <w:gridCol w:w="1100"/>
        <w:gridCol w:w="190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6" w:author="rapporteur" w:date="2020-10-22T15:39:00Z"/>
        </w:trPr>
        <w:tc>
          <w:tcPr>
            <w:tcW w:w="2708" w:type="dxa"/>
            <w:tcBorders>
              <w:top w:val="single" w:color="auto" w:sz="4" w:space="0"/>
              <w:left w:val="single" w:color="auto" w:sz="4" w:space="0"/>
              <w:bottom w:val="single" w:color="auto" w:sz="4" w:space="0"/>
              <w:right w:val="single" w:color="auto" w:sz="4" w:space="0"/>
            </w:tcBorders>
          </w:tcPr>
          <w:p>
            <w:pPr>
              <w:keepNext/>
              <w:keepLines/>
              <w:spacing w:after="0"/>
              <w:jc w:val="center"/>
              <w:rPr>
                <w:ins w:id="247" w:author="rapporteur" w:date="2020-10-22T15:39:00Z"/>
                <w:rFonts w:ascii="Arial" w:hAnsi="Arial" w:eastAsia="宋体" w:cs="Times New Roman"/>
                <w:b/>
                <w:sz w:val="18"/>
                <w:lang w:val="en-GB" w:eastAsia="en-US" w:bidi="ar-SA"/>
              </w:rPr>
            </w:pPr>
            <w:ins w:id="248" w:author="rapporteur" w:date="2020-10-22T15:39:00Z">
              <w:r>
                <w:rPr>
                  <w:rFonts w:ascii="Arial" w:hAnsi="Arial" w:eastAsia="宋体" w:cs="Times New Roman"/>
                  <w:b/>
                  <w:sz w:val="18"/>
                  <w:lang w:val="en-GB" w:eastAsia="en-US" w:bidi="ar-SA"/>
                </w:rPr>
                <w:t>IE/Group Name</w:t>
              </w:r>
            </w:ins>
          </w:p>
        </w:tc>
        <w:tc>
          <w:tcPr>
            <w:tcW w:w="11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49" w:author="rapporteur" w:date="2020-10-22T15:39:00Z"/>
                <w:rFonts w:ascii="Arial" w:hAnsi="Arial" w:eastAsia="宋体" w:cs="Times New Roman"/>
                <w:b/>
                <w:sz w:val="18"/>
                <w:lang w:val="en-GB" w:eastAsia="en-US" w:bidi="ar-SA"/>
              </w:rPr>
            </w:pPr>
            <w:ins w:id="250" w:author="rapporteur" w:date="2020-10-22T15:39:00Z">
              <w:r>
                <w:rPr>
                  <w:rFonts w:ascii="Arial" w:hAnsi="Arial" w:eastAsia="宋体" w:cs="Times New Roman"/>
                  <w:b/>
                  <w:sz w:val="18"/>
                  <w:lang w:val="en-GB" w:eastAsia="en-US" w:bidi="ar-SA"/>
                </w:rPr>
                <w:t>Presence</w:t>
              </w:r>
            </w:ins>
          </w:p>
        </w:tc>
        <w:tc>
          <w:tcPr>
            <w:tcW w:w="11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51" w:author="rapporteur" w:date="2020-10-22T15:39:00Z"/>
                <w:rFonts w:ascii="Arial" w:hAnsi="Arial" w:eastAsia="宋体" w:cs="Times New Roman"/>
                <w:b/>
                <w:sz w:val="18"/>
                <w:lang w:val="en-GB" w:eastAsia="en-US" w:bidi="ar-SA"/>
              </w:rPr>
            </w:pPr>
            <w:ins w:id="252" w:author="rapporteur" w:date="2020-10-22T15:39:00Z">
              <w:r>
                <w:rPr>
                  <w:rFonts w:ascii="Arial" w:hAnsi="Arial" w:eastAsia="宋体" w:cs="Times New Roman"/>
                  <w:b/>
                  <w:sz w:val="18"/>
                  <w:lang w:val="en-GB" w:eastAsia="en-US" w:bidi="ar-SA"/>
                </w:rPr>
                <w:t>Range</w:t>
              </w:r>
            </w:ins>
          </w:p>
        </w:tc>
        <w:tc>
          <w:tcPr>
            <w:tcW w:w="19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53" w:author="rapporteur" w:date="2020-10-22T15:39:00Z"/>
                <w:rFonts w:ascii="Arial" w:hAnsi="Arial" w:eastAsia="宋体" w:cs="Times New Roman"/>
                <w:b/>
                <w:sz w:val="18"/>
                <w:lang w:val="en-GB" w:eastAsia="en-US" w:bidi="ar-SA"/>
              </w:rPr>
            </w:pPr>
            <w:ins w:id="254" w:author="rapporteur" w:date="2020-10-22T15:39:00Z">
              <w:r>
                <w:rPr>
                  <w:rFonts w:ascii="Arial" w:hAnsi="Arial" w:eastAsia="宋体" w:cs="Times New Roman"/>
                  <w:b/>
                  <w:sz w:val="18"/>
                  <w:lang w:val="en-GB" w:eastAsia="en-US" w:bidi="ar-SA"/>
                </w:rPr>
                <w:t>IE Type and Reference</w:t>
              </w:r>
            </w:ins>
          </w:p>
        </w:tc>
        <w:tc>
          <w:tcPr>
            <w:tcW w:w="27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55" w:author="rapporteur" w:date="2020-10-22T15:39:00Z"/>
                <w:rFonts w:ascii="Arial" w:hAnsi="Arial" w:eastAsia="宋体" w:cs="Times New Roman"/>
                <w:b/>
                <w:sz w:val="18"/>
                <w:lang w:val="en-GB" w:eastAsia="en-US" w:bidi="ar-SA"/>
              </w:rPr>
            </w:pPr>
            <w:ins w:id="256" w:author="rapporteur" w:date="2020-10-22T15:39:00Z">
              <w:r>
                <w:rPr>
                  <w:rFonts w:ascii="Arial" w:hAnsi="Arial" w:eastAsia="宋体" w:cs="Times New Roman"/>
                  <w:b/>
                  <w:sz w:val="18"/>
                  <w:lang w:val="en-GB" w:eastAsia="en-US" w:bidi="ar-SA"/>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7" w:author="rapporteur" w:date="2020-10-22T15:39:00Z"/>
        </w:trPr>
        <w:tc>
          <w:tcPr>
            <w:tcW w:w="2708" w:type="dxa"/>
            <w:tcBorders>
              <w:top w:val="single" w:color="auto" w:sz="4" w:space="0"/>
              <w:left w:val="single" w:color="auto" w:sz="4" w:space="0"/>
              <w:bottom w:val="single" w:color="auto" w:sz="4" w:space="0"/>
              <w:right w:val="single" w:color="auto" w:sz="4" w:space="0"/>
            </w:tcBorders>
          </w:tcPr>
          <w:p>
            <w:pPr>
              <w:keepNext/>
              <w:keepLines/>
              <w:spacing w:after="0"/>
              <w:rPr>
                <w:ins w:id="258" w:author="rapporteur" w:date="2020-10-22T15:39:00Z"/>
                <w:rFonts w:ascii="Arial" w:hAnsi="Arial" w:eastAsia="宋体" w:cs="Times New Roman"/>
                <w:sz w:val="18"/>
                <w:lang w:val="en-GB" w:eastAsia="zh-CN" w:bidi="ar-SA"/>
              </w:rPr>
            </w:pPr>
            <w:ins w:id="259" w:author="rapporteur" w:date="2021-01-13T21:05:00Z">
              <w:r>
                <w:rPr>
                  <w:rFonts w:ascii="Arial" w:hAnsi="Arial" w:eastAsia="宋体" w:cs="Times New Roman"/>
                  <w:sz w:val="18"/>
                  <w:lang w:val="en-GB" w:eastAsia="en-US" w:bidi="ar-SA"/>
                </w:rPr>
                <w:t xml:space="preserve">SCG </w:t>
              </w:r>
            </w:ins>
            <w:ins w:id="260" w:author="rapporteur" w:date="2021-05-24T17:39:00Z">
              <w:r>
                <w:rPr>
                  <w:rFonts w:ascii="Arial" w:hAnsi="Arial" w:eastAsia="宋体" w:cs="Times New Roman"/>
                  <w:sz w:val="18"/>
                  <w:lang w:val="en-GB" w:eastAsia="en-US" w:bidi="ar-SA"/>
                </w:rPr>
                <w:t>Activation Status</w:t>
              </w:r>
            </w:ins>
          </w:p>
        </w:tc>
        <w:tc>
          <w:tcPr>
            <w:tcW w:w="1100" w:type="dxa"/>
            <w:tcBorders>
              <w:top w:val="single" w:color="auto" w:sz="4" w:space="0"/>
              <w:left w:val="single" w:color="auto" w:sz="4" w:space="0"/>
              <w:bottom w:val="single" w:color="auto" w:sz="4" w:space="0"/>
              <w:right w:val="single" w:color="auto" w:sz="4" w:space="0"/>
            </w:tcBorders>
          </w:tcPr>
          <w:p>
            <w:pPr>
              <w:keepNext/>
              <w:keepLines/>
              <w:spacing w:after="0"/>
              <w:rPr>
                <w:ins w:id="261" w:author="rapporteur" w:date="2020-10-22T15:39:00Z"/>
                <w:rFonts w:ascii="Arial" w:hAnsi="Arial" w:eastAsia="宋体" w:cs="Times New Roman"/>
                <w:sz w:val="18"/>
                <w:lang w:val="en-GB" w:eastAsia="en-US" w:bidi="ar-SA"/>
              </w:rPr>
            </w:pPr>
            <w:ins w:id="262" w:author="rapporteur" w:date="2020-10-22T15:39:00Z">
              <w:r>
                <w:rPr>
                  <w:rFonts w:ascii="Arial" w:hAnsi="Arial" w:eastAsia="宋体" w:cs="Times New Roman"/>
                  <w:sz w:val="18"/>
                  <w:szCs w:val="18"/>
                  <w:lang w:val="en-GB" w:eastAsia="en-US" w:bidi="ar-SA"/>
                </w:rPr>
                <w:t>M</w:t>
              </w:r>
            </w:ins>
          </w:p>
        </w:tc>
        <w:tc>
          <w:tcPr>
            <w:tcW w:w="1100" w:type="dxa"/>
            <w:tcBorders>
              <w:top w:val="single" w:color="auto" w:sz="4" w:space="0"/>
              <w:left w:val="single" w:color="auto" w:sz="4" w:space="0"/>
              <w:bottom w:val="single" w:color="auto" w:sz="4" w:space="0"/>
              <w:right w:val="single" w:color="auto" w:sz="4" w:space="0"/>
            </w:tcBorders>
          </w:tcPr>
          <w:p>
            <w:pPr>
              <w:keepNext/>
              <w:keepLines/>
              <w:spacing w:after="0"/>
              <w:rPr>
                <w:ins w:id="263" w:author="rapporteur" w:date="2020-10-22T15:39:00Z"/>
                <w:rFonts w:ascii="Arial" w:hAnsi="Arial" w:eastAsia="宋体" w:cs="Times New Roman"/>
                <w:sz w:val="18"/>
                <w:lang w:val="en-GB" w:eastAsia="en-US" w:bidi="ar-SA"/>
              </w:rPr>
            </w:pPr>
          </w:p>
        </w:tc>
        <w:tc>
          <w:tcPr>
            <w:tcW w:w="1900" w:type="dxa"/>
            <w:tcBorders>
              <w:top w:val="single" w:color="auto" w:sz="4" w:space="0"/>
              <w:left w:val="single" w:color="auto" w:sz="4" w:space="0"/>
              <w:bottom w:val="single" w:color="auto" w:sz="4" w:space="0"/>
              <w:right w:val="single" w:color="auto" w:sz="4" w:space="0"/>
            </w:tcBorders>
          </w:tcPr>
          <w:p>
            <w:pPr>
              <w:keepNext/>
              <w:keepLines/>
              <w:spacing w:after="0"/>
              <w:rPr>
                <w:ins w:id="264" w:author="rapporteur" w:date="2020-10-22T15:39:00Z"/>
                <w:rFonts w:ascii="Arial" w:hAnsi="Arial" w:eastAsia="宋体" w:cs="Times New Roman"/>
                <w:sz w:val="18"/>
                <w:lang w:val="en-GB" w:eastAsia="en-US" w:bidi="ar-SA"/>
              </w:rPr>
            </w:pPr>
            <w:ins w:id="265" w:author="rapporteur" w:date="2020-10-22T15:39:00Z">
              <w:r>
                <w:rPr>
                  <w:rFonts w:ascii="Arial" w:hAnsi="Arial" w:eastAsia="宋体" w:cs="Times New Roman"/>
                  <w:sz w:val="18"/>
                  <w:lang w:val="en-GB" w:eastAsia="en-US" w:bidi="ar-SA"/>
                </w:rPr>
                <w:t>ENUMERATED (</w:t>
              </w:r>
            </w:ins>
            <w:ins w:id="266" w:author="rapporteur" w:date="2021-06-04T10:24:00Z">
              <w:r>
                <w:rPr>
                  <w:rFonts w:ascii="Arial" w:hAnsi="Arial" w:eastAsia="宋体" w:cs="Times New Roman"/>
                  <w:sz w:val="18"/>
                  <w:lang w:val="en-GB" w:eastAsia="en-US" w:bidi="ar-SA"/>
                </w:rPr>
                <w:t xml:space="preserve">SCG </w:t>
              </w:r>
            </w:ins>
          </w:p>
          <w:p>
            <w:pPr>
              <w:keepNext/>
              <w:keepLines/>
              <w:spacing w:after="0"/>
              <w:rPr>
                <w:ins w:id="267" w:author="rapporteur" w:date="2020-10-22T15:39:00Z"/>
                <w:rFonts w:ascii="Arial" w:hAnsi="Arial" w:eastAsia="宋体" w:cs="Times New Roman"/>
                <w:sz w:val="18"/>
                <w:lang w:val="en-GB" w:eastAsia="en-US" w:bidi="ar-SA"/>
              </w:rPr>
            </w:pPr>
            <w:ins w:id="268" w:author="rapporteur" w:date="2020-10-22T15:40:00Z">
              <w:r>
                <w:rPr>
                  <w:rFonts w:ascii="Arial" w:hAnsi="Arial" w:eastAsia="宋体" w:cs="Times New Roman"/>
                  <w:sz w:val="18"/>
                  <w:lang w:val="en-GB" w:eastAsia="zh-CN" w:bidi="ar-SA"/>
                </w:rPr>
                <w:t>activate</w:t>
              </w:r>
            </w:ins>
            <w:ins w:id="269" w:author="rapporteur" w:date="2021-06-04T10:24:00Z">
              <w:r>
                <w:rPr>
                  <w:rFonts w:ascii="Arial" w:hAnsi="Arial" w:eastAsia="宋体" w:cs="Times New Roman"/>
                  <w:sz w:val="18"/>
                  <w:lang w:val="en-GB" w:eastAsia="zh-CN" w:bidi="ar-SA"/>
                </w:rPr>
                <w:t>d</w:t>
              </w:r>
            </w:ins>
            <w:ins w:id="270" w:author="rapporteur" w:date="2020-10-22T15:39:00Z">
              <w:r>
                <w:rPr>
                  <w:rFonts w:ascii="Arial" w:hAnsi="Arial" w:eastAsia="宋体" w:cs="Times New Roman"/>
                  <w:sz w:val="18"/>
                  <w:lang w:val="en-GB" w:eastAsia="zh-CN" w:bidi="ar-SA"/>
                </w:rPr>
                <w:t xml:space="preserve">, </w:t>
              </w:r>
            </w:ins>
            <w:ins w:id="271" w:author="rapporteur" w:date="2021-06-04T10:25:00Z">
              <w:r>
                <w:rPr>
                  <w:rFonts w:ascii="Arial" w:hAnsi="Arial" w:eastAsia="宋体" w:cs="Times New Roman"/>
                  <w:sz w:val="18"/>
                  <w:lang w:val="en-GB" w:eastAsia="zh-CN" w:bidi="ar-SA"/>
                </w:rPr>
                <w:t xml:space="preserve">SCG </w:t>
              </w:r>
            </w:ins>
            <w:ins w:id="272" w:author="rapporteur" w:date="2020-10-22T15:39:00Z">
              <w:r>
                <w:rPr>
                  <w:rFonts w:ascii="Arial" w:hAnsi="Arial" w:eastAsia="宋体" w:cs="Times New Roman"/>
                  <w:sz w:val="18"/>
                  <w:lang w:val="en-GB" w:eastAsia="zh-CN" w:bidi="ar-SA"/>
                </w:rPr>
                <w:t>de</w:t>
              </w:r>
            </w:ins>
            <w:ins w:id="273" w:author="rapporteur" w:date="2020-10-22T15:40:00Z">
              <w:r>
                <w:rPr>
                  <w:rFonts w:ascii="Arial" w:hAnsi="Arial" w:eastAsia="宋体" w:cs="Times New Roman"/>
                  <w:sz w:val="18"/>
                  <w:lang w:val="en-GB" w:eastAsia="zh-CN" w:bidi="ar-SA"/>
                </w:rPr>
                <w:t>activate</w:t>
              </w:r>
            </w:ins>
            <w:ins w:id="274" w:author="rapporteur" w:date="2021-06-04T10:25:00Z">
              <w:r>
                <w:rPr>
                  <w:rFonts w:ascii="Arial" w:hAnsi="Arial" w:eastAsia="宋体" w:cs="Times New Roman"/>
                  <w:sz w:val="18"/>
                  <w:lang w:val="en-GB" w:eastAsia="zh-CN" w:bidi="ar-SA"/>
                </w:rPr>
                <w:t>d</w:t>
              </w:r>
            </w:ins>
            <w:ins w:id="275" w:author="rapporteur" w:date="2020-10-22T15:39:00Z">
              <w:r>
                <w:rPr>
                  <w:rFonts w:ascii="Arial" w:hAnsi="Arial" w:eastAsia="宋体" w:cs="Times New Roman"/>
                  <w:sz w:val="18"/>
                  <w:lang w:val="en-GB" w:eastAsia="zh-CN" w:bidi="ar-SA"/>
                </w:rPr>
                <w:t>, …</w:t>
              </w:r>
            </w:ins>
            <w:ins w:id="276" w:author="rapporteur" w:date="2020-10-22T15:39:00Z">
              <w:r>
                <w:rPr>
                  <w:rFonts w:ascii="Arial" w:hAnsi="Arial" w:eastAsia="宋体" w:cs="Times New Roman"/>
                  <w:sz w:val="18"/>
                  <w:lang w:val="en-GB" w:eastAsia="en-US" w:bidi="ar-SA"/>
                </w:rPr>
                <w:t xml:space="preserve">) </w:t>
              </w:r>
            </w:ins>
          </w:p>
        </w:tc>
        <w:tc>
          <w:tcPr>
            <w:tcW w:w="2700" w:type="dxa"/>
            <w:tcBorders>
              <w:top w:val="single" w:color="auto" w:sz="4" w:space="0"/>
              <w:left w:val="single" w:color="auto" w:sz="4" w:space="0"/>
              <w:bottom w:val="single" w:color="auto" w:sz="4" w:space="0"/>
              <w:right w:val="single" w:color="auto" w:sz="4" w:space="0"/>
            </w:tcBorders>
          </w:tcPr>
          <w:p>
            <w:pPr>
              <w:keepNext/>
              <w:keepLines/>
              <w:spacing w:after="0"/>
              <w:rPr>
                <w:ins w:id="277" w:author="rapporteur" w:date="2020-10-22T15:39:00Z"/>
                <w:rFonts w:ascii="Arial" w:hAnsi="Arial" w:eastAsia="宋体" w:cs="Times New Roman"/>
                <w:i/>
                <w:sz w:val="18"/>
                <w:lang w:val="en-GB" w:eastAsia="zh-CN" w:bidi="ar-SA"/>
              </w:rPr>
            </w:pPr>
          </w:p>
        </w:tc>
      </w:tr>
    </w:tbl>
    <w:p>
      <w:pPr>
        <w:rPr>
          <w:ins w:id="278" w:author="rapporteur" w:date="2021-08-27T16:57:00Z"/>
          <w:rFonts w:ascii="Times New Roman" w:hAnsi="Times New Roman" w:eastAsia="宋体" w:cs="Times New Roman"/>
          <w:lang w:eastAsia="ja-JP"/>
        </w:rPr>
      </w:pPr>
    </w:p>
    <w:p>
      <w:pPr>
        <w:keepNext/>
        <w:keepLines/>
        <w:pBdr>
          <w:top w:val="none" w:color="auto" w:sz="0" w:space="0"/>
        </w:pBdr>
        <w:spacing w:before="120" w:after="180"/>
        <w:ind w:left="864" w:hanging="864"/>
        <w:outlineLvl w:val="3"/>
        <w:rPr>
          <w:ins w:id="279" w:author="rapporteur" w:date="2021-08-27T16:57:00Z"/>
          <w:rFonts w:hint="default" w:ascii="Arial" w:hAnsi="Arial" w:eastAsia="宋体" w:cs="Times New Roman"/>
          <w:sz w:val="24"/>
          <w:lang w:val="en-US" w:eastAsia="zh-CN" w:bidi="ar-SA"/>
        </w:rPr>
      </w:pPr>
      <w:ins w:id="280" w:author="rapporteur" w:date="2021-08-27T16:57:00Z">
        <w:r>
          <w:rPr>
            <w:rFonts w:ascii="Arial" w:hAnsi="Arial" w:eastAsia="宋体" w:cs="Times New Roman"/>
            <w:sz w:val="24"/>
            <w:lang w:val="en-GB" w:eastAsia="en-US" w:bidi="ar-SA"/>
          </w:rPr>
          <w:t xml:space="preserve">9.2.3.xxy </w:t>
        </w:r>
      </w:ins>
      <w:ins w:id="281" w:author="rapporteur" w:date="2021-08-27T16:57:00Z">
        <w:r>
          <w:rPr>
            <w:rFonts w:ascii="Arial" w:hAnsi="Arial" w:eastAsia="Batang" w:cs="Times New Roman"/>
            <w:bCs/>
            <w:sz w:val="24"/>
            <w:lang w:val="en-GB" w:eastAsia="en-US" w:bidi="ar-SA"/>
          </w:rPr>
          <w:t xml:space="preserve">SCG Activation </w:t>
        </w:r>
      </w:ins>
      <w:ins w:id="282" w:author="rapporteur" w:date="2021-08-27T16:57:00Z">
        <w:del w:id="283" w:author="ZTE" w:date="2021-11-09T20:00:21Z">
          <w:r>
            <w:rPr>
              <w:rFonts w:hint="default" w:ascii="Arial" w:hAnsi="Arial" w:eastAsia="Batang" w:cs="Times New Roman"/>
              <w:bCs/>
              <w:sz w:val="24"/>
              <w:lang w:val="en-US" w:eastAsia="en-US" w:bidi="ar-SA"/>
            </w:rPr>
            <w:delText>Response</w:delText>
          </w:r>
        </w:del>
      </w:ins>
      <w:ins w:id="284" w:author="ZTE" w:date="2021-11-09T20:00:21Z">
        <w:r>
          <w:rPr>
            <w:rFonts w:hint="eastAsia" w:ascii="Arial" w:hAnsi="Arial" w:eastAsia="宋体" w:cs="Times New Roman"/>
            <w:bCs/>
            <w:sz w:val="24"/>
            <w:lang w:val="en-US" w:eastAsia="zh-CN" w:bidi="ar-SA"/>
          </w:rPr>
          <w:t>Req</w:t>
        </w:r>
      </w:ins>
      <w:ins w:id="285" w:author="ZTE" w:date="2021-11-09T20:00:22Z">
        <w:r>
          <w:rPr>
            <w:rFonts w:hint="eastAsia" w:ascii="Arial" w:hAnsi="Arial" w:eastAsia="宋体" w:cs="Times New Roman"/>
            <w:bCs/>
            <w:sz w:val="24"/>
            <w:lang w:val="en-US" w:eastAsia="zh-CN" w:bidi="ar-SA"/>
          </w:rPr>
          <w:t>u</w:t>
        </w:r>
      </w:ins>
      <w:ins w:id="286" w:author="ZTE" w:date="2021-11-09T20:00:23Z">
        <w:r>
          <w:rPr>
            <w:rFonts w:hint="eastAsia" w:ascii="Arial" w:hAnsi="Arial" w:eastAsia="宋体" w:cs="Times New Roman"/>
            <w:bCs/>
            <w:sz w:val="24"/>
            <w:lang w:val="en-US" w:eastAsia="zh-CN" w:bidi="ar-SA"/>
          </w:rPr>
          <w:t>est</w:t>
        </w:r>
      </w:ins>
    </w:p>
    <w:p>
      <w:pPr>
        <w:rPr>
          <w:ins w:id="287" w:author="rapporteur" w:date="2021-08-27T16:57:00Z"/>
          <w:rFonts w:ascii="Times New Roman" w:hAnsi="Times New Roman" w:eastAsia="宋体" w:cs="Times New Roman"/>
          <w:lang w:eastAsia="zh-CN"/>
        </w:rPr>
      </w:pPr>
      <w:ins w:id="288" w:author="rapporteur" w:date="2021-08-27T16:57:00Z">
        <w:r>
          <w:rPr>
            <w:rFonts w:ascii="Times New Roman" w:hAnsi="Times New Roman" w:eastAsia="宋体" w:cs="Times New Roman"/>
            <w:lang w:eastAsia="zh-CN"/>
          </w:rPr>
          <w:t xml:space="preserve">The </w:t>
        </w:r>
      </w:ins>
      <w:ins w:id="289" w:author="rapporteur" w:date="2021-08-27T16:57:00Z">
        <w:r>
          <w:rPr>
            <w:rFonts w:ascii="Times New Roman" w:hAnsi="Times New Roman" w:eastAsia="宋体" w:cs="Times New Roman"/>
            <w:i/>
            <w:lang w:eastAsia="zh-CN"/>
          </w:rPr>
          <w:t xml:space="preserve">SCG Activation </w:t>
        </w:r>
      </w:ins>
      <w:ins w:id="290" w:author="rapporteur" w:date="2021-08-27T16:57:00Z">
        <w:del w:id="291" w:author="ZTE" w:date="2021-11-09T20:01:06Z">
          <w:r>
            <w:rPr>
              <w:rFonts w:hint="default" w:ascii="Times New Roman" w:hAnsi="Times New Roman" w:eastAsia="宋体" w:cs="Times New Roman"/>
              <w:i/>
              <w:lang w:val="en-US" w:eastAsia="zh-CN"/>
            </w:rPr>
            <w:delText>Response</w:delText>
          </w:r>
        </w:del>
      </w:ins>
      <w:ins w:id="292" w:author="ZTE" w:date="2021-11-09T20:01:06Z">
        <w:r>
          <w:rPr>
            <w:rFonts w:hint="eastAsia" w:ascii="Times New Roman" w:hAnsi="Times New Roman" w:eastAsia="宋体" w:cs="Times New Roman"/>
            <w:i/>
            <w:lang w:val="en-US" w:eastAsia="zh-CN"/>
          </w:rPr>
          <w:t>Re</w:t>
        </w:r>
      </w:ins>
      <w:ins w:id="293" w:author="ZTE" w:date="2021-11-09T20:01:07Z">
        <w:r>
          <w:rPr>
            <w:rFonts w:hint="eastAsia" w:ascii="Times New Roman" w:hAnsi="Times New Roman" w:eastAsia="宋体" w:cs="Times New Roman"/>
            <w:i/>
            <w:lang w:val="en-US" w:eastAsia="zh-CN"/>
          </w:rPr>
          <w:t>qu</w:t>
        </w:r>
      </w:ins>
      <w:ins w:id="294" w:author="ZTE" w:date="2021-11-09T20:01:08Z">
        <w:r>
          <w:rPr>
            <w:rFonts w:hint="eastAsia" w:ascii="Times New Roman" w:hAnsi="Times New Roman" w:eastAsia="宋体" w:cs="Times New Roman"/>
            <w:i/>
            <w:lang w:val="en-US" w:eastAsia="zh-CN"/>
          </w:rPr>
          <w:t>est</w:t>
        </w:r>
      </w:ins>
      <w:ins w:id="295" w:author="rapporteur" w:date="2021-08-27T16:57:00Z">
        <w:r>
          <w:rPr>
            <w:rFonts w:ascii="Times New Roman" w:hAnsi="Times New Roman" w:eastAsia="宋体" w:cs="Times New Roman"/>
            <w:lang w:eastAsia="zh-CN"/>
          </w:rPr>
          <w:t xml:space="preserve"> IE indicates whether the </w:t>
        </w:r>
      </w:ins>
      <w:ins w:id="296" w:author="rapporteur" w:date="2021-08-27T16:57:00Z">
        <w:del w:id="297" w:author="ZTE" w:date="2021-11-09T20:01:26Z">
          <w:bookmarkStart w:id="131" w:name="_Hlk71215274"/>
          <w:r>
            <w:rPr>
              <w:rFonts w:ascii="Times New Roman" w:hAnsi="Times New Roman" w:eastAsia="宋体" w:cs="Times New Roman"/>
              <w:lang w:eastAsia="zh-CN"/>
            </w:rPr>
            <w:delText>reque</w:delText>
          </w:r>
        </w:del>
      </w:ins>
      <w:ins w:id="298" w:author="rapporteur" w:date="2021-08-27T16:57:00Z">
        <w:del w:id="299" w:author="ZTE" w:date="2021-11-09T20:01:25Z">
          <w:r>
            <w:rPr>
              <w:rFonts w:ascii="Times New Roman" w:hAnsi="Times New Roman" w:eastAsia="宋体" w:cs="Times New Roman"/>
              <w:lang w:eastAsia="zh-CN"/>
            </w:rPr>
            <w:delText xml:space="preserve">st of </w:delText>
          </w:r>
        </w:del>
      </w:ins>
      <w:ins w:id="300" w:author="rapporteur" w:date="2021-08-27T16:57:00Z">
        <w:r>
          <w:rPr>
            <w:rFonts w:ascii="Times New Roman" w:hAnsi="Times New Roman" w:eastAsia="宋体" w:cs="Times New Roman"/>
            <w:lang w:eastAsia="zh-CN"/>
          </w:rPr>
          <w:t xml:space="preserve">SCG </w:t>
        </w:r>
      </w:ins>
      <w:ins w:id="301" w:author="ZTE" w:date="2021-11-09T20:02:02Z">
        <w:r>
          <w:rPr>
            <w:rFonts w:hint="eastAsia" w:ascii="Times New Roman" w:hAnsi="Times New Roman" w:eastAsia="宋体" w:cs="Times New Roman"/>
            <w:lang w:eastAsia="zh-CN"/>
          </w:rPr>
          <w:t>resources are needed to be</w:t>
        </w:r>
      </w:ins>
      <w:ins w:id="302" w:author="ZTE" w:date="2021-11-09T20:02:04Z">
        <w:r>
          <w:rPr>
            <w:rFonts w:hint="eastAsia" w:ascii="Times New Roman" w:hAnsi="Times New Roman" w:eastAsia="宋体" w:cs="Times New Roman"/>
            <w:lang w:val="en-US" w:eastAsia="zh-CN"/>
          </w:rPr>
          <w:t xml:space="preserve"> </w:t>
        </w:r>
      </w:ins>
      <w:ins w:id="303" w:author="ZTE" w:date="2021-11-09T20:02:05Z">
        <w:r>
          <w:rPr>
            <w:rFonts w:hint="eastAsia" w:ascii="Times New Roman" w:hAnsi="Times New Roman" w:eastAsia="宋体" w:cs="Times New Roman"/>
            <w:lang w:val="en-US" w:eastAsia="zh-CN"/>
          </w:rPr>
          <w:t>acti</w:t>
        </w:r>
      </w:ins>
      <w:ins w:id="304" w:author="ZTE" w:date="2021-11-09T20:02:06Z">
        <w:r>
          <w:rPr>
            <w:rFonts w:hint="eastAsia" w:ascii="Times New Roman" w:hAnsi="Times New Roman" w:eastAsia="宋体" w:cs="Times New Roman"/>
            <w:lang w:val="en-US" w:eastAsia="zh-CN"/>
          </w:rPr>
          <w:t>vated</w:t>
        </w:r>
      </w:ins>
      <w:ins w:id="305" w:author="rapporteur" w:date="2021-08-27T16:57:00Z">
        <w:del w:id="306" w:author="ZTE" w:date="2021-11-09T20:02:00Z">
          <w:r>
            <w:rPr>
              <w:rFonts w:ascii="Times New Roman" w:hAnsi="Times New Roman" w:eastAsia="宋体" w:cs="Times New Roman"/>
              <w:lang w:eastAsia="zh-CN"/>
            </w:rPr>
            <w:delText>(de)activation is accepted or rejected</w:delText>
          </w:r>
        </w:del>
      </w:ins>
      <w:ins w:id="307" w:author="rapporteur" w:date="2021-08-27T16:57:00Z">
        <w:r>
          <w:rPr>
            <w:rFonts w:ascii="Times New Roman" w:hAnsi="Times New Roman" w:eastAsia="宋体" w:cs="Times New Roman"/>
            <w:lang w:eastAsia="zh-CN"/>
          </w:rPr>
          <w:t>.</w:t>
        </w:r>
        <w:bookmarkEnd w:id="131"/>
      </w:ins>
    </w:p>
    <w:tbl>
      <w:tblPr>
        <w:tblStyle w:val="61"/>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134"/>
        <w:gridCol w:w="1080"/>
        <w:gridCol w:w="2606"/>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8" w:author="rapporteur" w:date="2021-08-27T16:57:00Z"/>
        </w:trPr>
        <w:tc>
          <w:tcPr>
            <w:tcW w:w="2268" w:type="dxa"/>
          </w:tcPr>
          <w:p>
            <w:pPr>
              <w:keepNext/>
              <w:keepLines/>
              <w:spacing w:after="0"/>
              <w:jc w:val="center"/>
              <w:rPr>
                <w:ins w:id="309" w:author="rapporteur" w:date="2021-08-27T16:57:00Z"/>
                <w:rFonts w:ascii="Arial" w:hAnsi="Arial" w:eastAsia="宋体" w:cs="Times New Roman"/>
                <w:b/>
                <w:sz w:val="18"/>
              </w:rPr>
            </w:pPr>
            <w:ins w:id="310" w:author="rapporteur" w:date="2021-08-27T16:57:00Z">
              <w:r>
                <w:rPr>
                  <w:rFonts w:ascii="Arial" w:hAnsi="Arial" w:eastAsia="宋体" w:cs="Times New Roman"/>
                  <w:b/>
                  <w:sz w:val="18"/>
                </w:rPr>
                <w:t>IE/Group Name</w:t>
              </w:r>
            </w:ins>
          </w:p>
        </w:tc>
        <w:tc>
          <w:tcPr>
            <w:tcW w:w="1134" w:type="dxa"/>
          </w:tcPr>
          <w:p>
            <w:pPr>
              <w:keepNext/>
              <w:keepLines/>
              <w:spacing w:after="0"/>
              <w:jc w:val="center"/>
              <w:rPr>
                <w:ins w:id="311" w:author="rapporteur" w:date="2021-08-27T16:57:00Z"/>
                <w:rFonts w:ascii="Arial" w:hAnsi="Arial" w:eastAsia="宋体" w:cs="Times New Roman"/>
                <w:b/>
                <w:sz w:val="18"/>
              </w:rPr>
            </w:pPr>
            <w:ins w:id="312" w:author="rapporteur" w:date="2021-08-27T16:57:00Z">
              <w:r>
                <w:rPr>
                  <w:rFonts w:ascii="Arial" w:hAnsi="Arial" w:eastAsia="宋体" w:cs="Times New Roman"/>
                  <w:b/>
                  <w:sz w:val="18"/>
                </w:rPr>
                <w:t>Presence</w:t>
              </w:r>
            </w:ins>
          </w:p>
        </w:tc>
        <w:tc>
          <w:tcPr>
            <w:tcW w:w="1080" w:type="dxa"/>
          </w:tcPr>
          <w:p>
            <w:pPr>
              <w:keepNext/>
              <w:keepLines/>
              <w:spacing w:after="0"/>
              <w:jc w:val="center"/>
              <w:rPr>
                <w:ins w:id="313" w:author="rapporteur" w:date="2021-08-27T16:57:00Z"/>
                <w:rFonts w:ascii="Arial" w:hAnsi="Arial" w:eastAsia="宋体" w:cs="Times New Roman"/>
                <w:b/>
                <w:sz w:val="18"/>
              </w:rPr>
            </w:pPr>
            <w:ins w:id="314" w:author="rapporteur" w:date="2021-08-27T16:57:00Z">
              <w:r>
                <w:rPr>
                  <w:rFonts w:ascii="Arial" w:hAnsi="Arial" w:eastAsia="宋体" w:cs="Times New Roman"/>
                  <w:b/>
                  <w:sz w:val="18"/>
                </w:rPr>
                <w:t>Range</w:t>
              </w:r>
            </w:ins>
          </w:p>
        </w:tc>
        <w:tc>
          <w:tcPr>
            <w:tcW w:w="2606" w:type="dxa"/>
          </w:tcPr>
          <w:p>
            <w:pPr>
              <w:keepNext/>
              <w:keepLines/>
              <w:spacing w:after="0"/>
              <w:jc w:val="center"/>
              <w:rPr>
                <w:ins w:id="315" w:author="rapporteur" w:date="2021-08-27T16:57:00Z"/>
                <w:rFonts w:ascii="Arial" w:hAnsi="Arial" w:eastAsia="宋体" w:cs="Times New Roman"/>
                <w:b/>
                <w:sz w:val="18"/>
              </w:rPr>
            </w:pPr>
            <w:ins w:id="316" w:author="rapporteur" w:date="2021-08-27T16:57:00Z">
              <w:r>
                <w:rPr>
                  <w:rFonts w:ascii="Arial" w:hAnsi="Arial" w:eastAsia="宋体" w:cs="Times New Roman"/>
                  <w:b/>
                  <w:sz w:val="18"/>
                </w:rPr>
                <w:t>IE type and reference</w:t>
              </w:r>
            </w:ins>
          </w:p>
        </w:tc>
        <w:tc>
          <w:tcPr>
            <w:tcW w:w="2551" w:type="dxa"/>
          </w:tcPr>
          <w:p>
            <w:pPr>
              <w:keepNext/>
              <w:keepLines/>
              <w:spacing w:after="0"/>
              <w:jc w:val="center"/>
              <w:rPr>
                <w:ins w:id="317" w:author="rapporteur" w:date="2021-08-27T16:57:00Z"/>
                <w:rFonts w:ascii="Arial" w:hAnsi="Arial" w:eastAsia="宋体" w:cs="Times New Roman"/>
                <w:b/>
                <w:sz w:val="18"/>
              </w:rPr>
            </w:pPr>
            <w:ins w:id="318" w:author="rapporteur" w:date="2021-08-27T16:57:00Z">
              <w:r>
                <w:rPr>
                  <w:rFonts w:ascii="Arial" w:hAnsi="Arial" w:eastAsia="宋体" w:cs="Times New Roman"/>
                  <w:b/>
                  <w:sz w:val="18"/>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9" w:author="rapporteur" w:date="2021-08-27T16:57:00Z"/>
        </w:trPr>
        <w:tc>
          <w:tcPr>
            <w:tcW w:w="2268" w:type="dxa"/>
          </w:tcPr>
          <w:p>
            <w:pPr>
              <w:keepNext/>
              <w:keepLines/>
              <w:spacing w:after="0"/>
              <w:rPr>
                <w:ins w:id="320" w:author="rapporteur" w:date="2021-08-27T16:57:00Z"/>
                <w:rFonts w:hint="default" w:ascii="Arial" w:hAnsi="Arial" w:eastAsia="宋体" w:cs="Times New Roman"/>
                <w:sz w:val="18"/>
                <w:lang w:val="en-US" w:eastAsia="zh-CN" w:bidi="ar-SA"/>
              </w:rPr>
            </w:pPr>
            <w:ins w:id="321" w:author="rapporteur" w:date="2021-08-27T16:57:00Z">
              <w:r>
                <w:rPr>
                  <w:rFonts w:ascii="Arial" w:hAnsi="Arial" w:eastAsia="宋体" w:cs="Times New Roman"/>
                  <w:sz w:val="18"/>
                  <w:lang w:val="en-GB" w:eastAsia="en-US" w:bidi="ar-SA"/>
                </w:rPr>
                <w:t xml:space="preserve">SCG Activation </w:t>
              </w:r>
            </w:ins>
            <w:ins w:id="322" w:author="rapporteur" w:date="2021-08-27T16:57:00Z">
              <w:del w:id="323" w:author="ZTE" w:date="2021-11-09T20:02:16Z">
                <w:r>
                  <w:rPr>
                    <w:rFonts w:hint="default" w:ascii="Arial" w:hAnsi="Arial" w:eastAsia="宋体" w:cs="Times New Roman"/>
                    <w:sz w:val="18"/>
                    <w:lang w:val="en-US" w:eastAsia="en-US" w:bidi="ar-SA"/>
                  </w:rPr>
                  <w:delText>Response</w:delText>
                </w:r>
              </w:del>
            </w:ins>
            <w:ins w:id="324" w:author="ZTE" w:date="2021-11-09T20:02:16Z">
              <w:r>
                <w:rPr>
                  <w:rFonts w:hint="eastAsia" w:ascii="Arial" w:hAnsi="Arial" w:eastAsia="宋体" w:cs="Times New Roman"/>
                  <w:sz w:val="18"/>
                  <w:lang w:val="en-US" w:eastAsia="zh-CN" w:bidi="ar-SA"/>
                </w:rPr>
                <w:t>R</w:t>
              </w:r>
            </w:ins>
            <w:ins w:id="325" w:author="ZTE" w:date="2021-11-09T20:02:17Z">
              <w:r>
                <w:rPr>
                  <w:rFonts w:hint="eastAsia" w:ascii="Arial" w:hAnsi="Arial" w:eastAsia="宋体" w:cs="Times New Roman"/>
                  <w:sz w:val="18"/>
                  <w:lang w:val="en-US" w:eastAsia="zh-CN" w:bidi="ar-SA"/>
                </w:rPr>
                <w:t>eque</w:t>
              </w:r>
            </w:ins>
            <w:ins w:id="326" w:author="ZTE" w:date="2021-11-09T20:02:18Z">
              <w:r>
                <w:rPr>
                  <w:rFonts w:hint="eastAsia" w:ascii="Arial" w:hAnsi="Arial" w:eastAsia="宋体" w:cs="Times New Roman"/>
                  <w:sz w:val="18"/>
                  <w:lang w:val="en-US" w:eastAsia="zh-CN" w:bidi="ar-SA"/>
                </w:rPr>
                <w:t>st</w:t>
              </w:r>
            </w:ins>
          </w:p>
        </w:tc>
        <w:tc>
          <w:tcPr>
            <w:tcW w:w="1134" w:type="dxa"/>
          </w:tcPr>
          <w:p>
            <w:pPr>
              <w:keepNext/>
              <w:keepLines/>
              <w:spacing w:after="0"/>
              <w:rPr>
                <w:ins w:id="327" w:author="rapporteur" w:date="2021-08-27T16:57:00Z"/>
                <w:rFonts w:ascii="Arial" w:hAnsi="Arial" w:eastAsia="宋体" w:cs="Times New Roman"/>
                <w:sz w:val="18"/>
                <w:lang w:val="en-GB" w:eastAsia="en-US" w:bidi="ar-SA"/>
              </w:rPr>
            </w:pPr>
            <w:ins w:id="328" w:author="rapporteur" w:date="2021-08-27T16:57:00Z">
              <w:r>
                <w:rPr>
                  <w:rFonts w:hint="eastAsia" w:ascii="Arial" w:hAnsi="Arial" w:eastAsia="宋体" w:cs="Times New Roman"/>
                  <w:sz w:val="18"/>
                  <w:lang w:val="en-GB" w:eastAsia="en-US" w:bidi="ar-SA"/>
                </w:rPr>
                <w:t>M</w:t>
              </w:r>
            </w:ins>
          </w:p>
        </w:tc>
        <w:tc>
          <w:tcPr>
            <w:tcW w:w="1080" w:type="dxa"/>
          </w:tcPr>
          <w:p>
            <w:pPr>
              <w:keepNext/>
              <w:keepLines/>
              <w:spacing w:after="0"/>
              <w:rPr>
                <w:ins w:id="329" w:author="rapporteur" w:date="2021-08-27T16:57:00Z"/>
                <w:rFonts w:ascii="Arial" w:hAnsi="Arial" w:eastAsia="宋体" w:cs="Times New Roman"/>
                <w:sz w:val="18"/>
                <w:lang w:val="en-GB" w:eastAsia="en-US" w:bidi="ar-SA"/>
              </w:rPr>
            </w:pPr>
          </w:p>
        </w:tc>
        <w:tc>
          <w:tcPr>
            <w:tcW w:w="2606" w:type="dxa"/>
          </w:tcPr>
          <w:p>
            <w:pPr>
              <w:keepNext/>
              <w:keepLines/>
              <w:spacing w:after="0"/>
              <w:rPr>
                <w:ins w:id="330" w:author="rapporteur" w:date="2021-08-27T16:57:00Z"/>
                <w:rFonts w:ascii="Arial" w:hAnsi="Arial" w:eastAsia="宋体" w:cs="Times New Roman"/>
                <w:sz w:val="18"/>
                <w:lang w:val="en-GB" w:eastAsia="en-US" w:bidi="ar-SA"/>
              </w:rPr>
            </w:pPr>
            <w:ins w:id="331" w:author="rapporteur" w:date="2021-08-27T16:57:00Z">
              <w:r>
                <w:rPr>
                  <w:rFonts w:ascii="Arial" w:hAnsi="Arial" w:eastAsia="宋体" w:cs="Times New Roman"/>
                  <w:sz w:val="18"/>
                  <w:lang w:val="en-GB" w:eastAsia="en-US" w:bidi="ar-SA"/>
                </w:rPr>
                <w:t>ENUMERATED (</w:t>
              </w:r>
            </w:ins>
            <w:ins w:id="332" w:author="rapporteur" w:date="2021-08-27T16:57:00Z">
              <w:del w:id="333" w:author="ZTE" w:date="2021-11-10T17:11:33Z">
                <w:r>
                  <w:rPr>
                    <w:rFonts w:hint="default" w:ascii="Arial" w:hAnsi="Arial" w:eastAsia="宋体" w:cs="Times New Roman"/>
                    <w:sz w:val="18"/>
                    <w:lang w:val="en-US" w:eastAsia="en-US" w:bidi="ar-SA"/>
                  </w:rPr>
                  <w:delText>a</w:delText>
                </w:r>
              </w:del>
            </w:ins>
            <w:ins w:id="334" w:author="ZTE" w:date="2021-11-10T17:11:33Z">
              <w:r>
                <w:rPr>
                  <w:rFonts w:hint="eastAsia" w:ascii="Arial" w:hAnsi="Arial" w:eastAsia="宋体" w:cs="Times New Roman"/>
                  <w:sz w:val="18"/>
                  <w:lang w:val="en-US" w:eastAsia="zh-CN" w:bidi="ar-SA"/>
                </w:rPr>
                <w:t>A</w:t>
              </w:r>
            </w:ins>
            <w:ins w:id="335" w:author="ZTE" w:date="2021-11-10T14:17:19Z">
              <w:r>
                <w:rPr>
                  <w:rFonts w:hint="eastAsia" w:ascii="Arial" w:hAnsi="Arial" w:eastAsia="宋体" w:cs="Times New Roman"/>
                  <w:sz w:val="18"/>
                  <w:lang w:val="en-US" w:eastAsia="zh-CN" w:bidi="ar-SA"/>
                </w:rPr>
                <w:t>c</w:t>
              </w:r>
            </w:ins>
            <w:ins w:id="336" w:author="ZTE" w:date="2021-11-10T14:17:23Z">
              <w:r>
                <w:rPr>
                  <w:rFonts w:hint="eastAsia" w:ascii="Arial" w:hAnsi="Arial" w:eastAsia="宋体" w:cs="Times New Roman"/>
                  <w:sz w:val="18"/>
                  <w:lang w:val="en-US" w:eastAsia="zh-CN" w:bidi="ar-SA"/>
                </w:rPr>
                <w:t>t</w:t>
              </w:r>
            </w:ins>
            <w:ins w:id="337" w:author="ZTE" w:date="2021-11-10T14:17:24Z">
              <w:r>
                <w:rPr>
                  <w:rFonts w:hint="eastAsia" w:ascii="Arial" w:hAnsi="Arial" w:eastAsia="宋体" w:cs="Times New Roman"/>
                  <w:sz w:val="18"/>
                  <w:lang w:val="en-US" w:eastAsia="zh-CN" w:bidi="ar-SA"/>
                </w:rPr>
                <w:t>iva</w:t>
              </w:r>
            </w:ins>
            <w:ins w:id="338" w:author="ZTE" w:date="2021-11-10T14:17:25Z">
              <w:r>
                <w:rPr>
                  <w:rFonts w:hint="eastAsia" w:ascii="Arial" w:hAnsi="Arial" w:eastAsia="宋体" w:cs="Times New Roman"/>
                  <w:sz w:val="18"/>
                  <w:lang w:val="en-US" w:eastAsia="zh-CN" w:bidi="ar-SA"/>
                </w:rPr>
                <w:t xml:space="preserve">te </w:t>
              </w:r>
            </w:ins>
            <w:ins w:id="339" w:author="ZTE" w:date="2021-11-10T14:17:34Z">
              <w:r>
                <w:rPr>
                  <w:rFonts w:hint="eastAsia" w:ascii="Arial" w:hAnsi="Arial" w:eastAsia="宋体" w:cs="Times New Roman"/>
                  <w:sz w:val="18"/>
                  <w:u w:val="dotted"/>
                  <w:lang w:val="en-US" w:eastAsia="zh-CN" w:bidi="ar-SA"/>
                </w:rPr>
                <w:t>S</w:t>
              </w:r>
            </w:ins>
            <w:ins w:id="340" w:author="ZTE" w:date="2021-11-10T14:17:35Z">
              <w:r>
                <w:rPr>
                  <w:rFonts w:hint="eastAsia" w:ascii="Arial" w:hAnsi="Arial" w:eastAsia="宋体" w:cs="Times New Roman"/>
                  <w:sz w:val="18"/>
                  <w:u w:val="dotted"/>
                  <w:lang w:val="en-US" w:eastAsia="zh-CN" w:bidi="ar-SA"/>
                </w:rPr>
                <w:t>CG</w:t>
              </w:r>
            </w:ins>
            <w:ins w:id="341" w:author="rapporteur" w:date="2021-08-27T16:57:00Z">
              <w:del w:id="342" w:author="ZTE" w:date="2021-11-10T14:17:18Z">
                <w:r>
                  <w:rPr>
                    <w:rFonts w:hint="default" w:ascii="Arial" w:hAnsi="Arial" w:eastAsia="宋体" w:cs="Times New Roman"/>
                    <w:sz w:val="18"/>
                    <w:lang w:val="en-US" w:eastAsia="en-US" w:bidi="ar-SA"/>
                  </w:rPr>
                  <w:delText>ccept</w:delText>
                </w:r>
              </w:del>
            </w:ins>
            <w:ins w:id="343" w:author="rapporteur" w:date="2021-08-27T16:57:00Z">
              <w:r>
                <w:rPr>
                  <w:rFonts w:ascii="Arial" w:hAnsi="Arial" w:eastAsia="宋体" w:cs="Times New Roman"/>
                  <w:sz w:val="18"/>
                  <w:lang w:val="en-GB" w:eastAsia="en-US" w:bidi="ar-SA"/>
                </w:rPr>
                <w:t xml:space="preserve">, </w:t>
              </w:r>
            </w:ins>
            <w:ins w:id="344" w:author="rapporteur" w:date="2021-08-27T16:57:00Z">
              <w:del w:id="345" w:author="ZTE" w:date="2021-11-10T17:11:36Z">
                <w:r>
                  <w:rPr>
                    <w:rFonts w:hint="default" w:ascii="Arial" w:hAnsi="Arial" w:eastAsia="宋体" w:cs="Times New Roman"/>
                    <w:sz w:val="18"/>
                    <w:lang w:val="en-US" w:eastAsia="en-US" w:bidi="ar-SA"/>
                  </w:rPr>
                  <w:delText>reject</w:delText>
                </w:r>
              </w:del>
            </w:ins>
            <w:ins w:id="346" w:author="ZTE" w:date="2021-11-10T17:11:36Z">
              <w:r>
                <w:rPr>
                  <w:rFonts w:hint="eastAsia" w:ascii="Arial" w:hAnsi="Arial" w:eastAsia="宋体" w:cs="Times New Roman"/>
                  <w:sz w:val="18"/>
                  <w:lang w:val="en-US" w:eastAsia="zh-CN" w:bidi="ar-SA"/>
                </w:rPr>
                <w:t>D</w:t>
              </w:r>
            </w:ins>
            <w:ins w:id="347" w:author="ZTE" w:date="2021-11-10T14:17:43Z">
              <w:r>
                <w:rPr>
                  <w:rFonts w:hint="eastAsia" w:ascii="Arial" w:hAnsi="Arial" w:eastAsia="宋体" w:cs="Times New Roman"/>
                  <w:sz w:val="18"/>
                  <w:lang w:val="en-US" w:eastAsia="zh-CN" w:bidi="ar-SA"/>
                </w:rPr>
                <w:t>e</w:t>
              </w:r>
            </w:ins>
            <w:ins w:id="348" w:author="ZTE" w:date="2021-11-10T14:17:44Z">
              <w:r>
                <w:rPr>
                  <w:rFonts w:hint="eastAsia" w:ascii="Arial" w:hAnsi="Arial" w:eastAsia="宋体" w:cs="Times New Roman"/>
                  <w:sz w:val="18"/>
                  <w:lang w:val="en-US" w:eastAsia="zh-CN" w:bidi="ar-SA"/>
                </w:rPr>
                <w:t>ac</w:t>
              </w:r>
            </w:ins>
            <w:ins w:id="349" w:author="ZTE" w:date="2021-11-10T14:17:45Z">
              <w:r>
                <w:rPr>
                  <w:rFonts w:hint="eastAsia" w:ascii="Arial" w:hAnsi="Arial" w:eastAsia="宋体" w:cs="Times New Roman"/>
                  <w:sz w:val="18"/>
                  <w:lang w:val="en-US" w:eastAsia="zh-CN" w:bidi="ar-SA"/>
                </w:rPr>
                <w:t>tivat</w:t>
              </w:r>
            </w:ins>
            <w:ins w:id="350" w:author="ZTE" w:date="2021-11-10T14:17:46Z">
              <w:r>
                <w:rPr>
                  <w:rFonts w:hint="eastAsia" w:ascii="Arial" w:hAnsi="Arial" w:eastAsia="宋体" w:cs="Times New Roman"/>
                  <w:sz w:val="18"/>
                  <w:lang w:val="en-US" w:eastAsia="zh-CN" w:bidi="ar-SA"/>
                </w:rPr>
                <w:t xml:space="preserve">e </w:t>
              </w:r>
            </w:ins>
            <w:ins w:id="351" w:author="ZTE" w:date="2021-11-10T14:17:47Z">
              <w:r>
                <w:rPr>
                  <w:rFonts w:hint="eastAsia" w:ascii="Arial" w:hAnsi="Arial" w:eastAsia="宋体" w:cs="Times New Roman"/>
                  <w:sz w:val="18"/>
                  <w:lang w:val="en-US" w:eastAsia="zh-CN" w:bidi="ar-SA"/>
                </w:rPr>
                <w:t>SCG</w:t>
              </w:r>
            </w:ins>
            <w:ins w:id="352" w:author="rapporteur" w:date="2021-08-27T16:57:00Z">
              <w:r>
                <w:rPr>
                  <w:rFonts w:ascii="Arial" w:hAnsi="Arial" w:eastAsia="宋体" w:cs="Times New Roman"/>
                  <w:sz w:val="18"/>
                  <w:lang w:val="en-GB" w:eastAsia="en-US" w:bidi="ar-SA"/>
                </w:rPr>
                <w:t>)</w:t>
              </w:r>
            </w:ins>
          </w:p>
        </w:tc>
        <w:tc>
          <w:tcPr>
            <w:tcW w:w="2551" w:type="dxa"/>
          </w:tcPr>
          <w:p>
            <w:pPr>
              <w:keepNext/>
              <w:keepLines/>
              <w:spacing w:after="0"/>
              <w:rPr>
                <w:ins w:id="353" w:author="rapporteur" w:date="2021-08-27T16:57:00Z"/>
                <w:rFonts w:ascii="Arial" w:hAnsi="Arial" w:eastAsia="宋体" w:cs="Times New Roman"/>
                <w:sz w:val="18"/>
                <w:lang w:val="en-GB" w:eastAsia="en-US" w:bidi="ar-SA"/>
              </w:rPr>
            </w:pPr>
          </w:p>
        </w:tc>
      </w:tr>
    </w:tbl>
    <w:p/>
    <w:bookmarkEnd w:id="0"/>
    <w:bookmarkEnd w:id="1"/>
    <w:bookmarkEnd w:id="2"/>
    <w:bookmarkEnd w:id="3"/>
    <w:bookmarkEnd w:id="4"/>
    <w:bookmarkEnd w:id="5"/>
    <w:bookmarkEnd w:id="6"/>
    <w:p>
      <w:pPr>
        <w:spacing w:after="0"/>
        <w:rPr>
          <w:lang w:eastAsia="ja-JP"/>
        </w:r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docGrid w:type="lines" w:linePitch="312" w:charSpace="0"/>
        </w:sectPr>
      </w:pPr>
      <w:r>
        <w:rPr>
          <w:lang w:eastAsia="ja-JP"/>
        </w:rPr>
        <w:br w:type="page"/>
      </w:r>
    </w:p>
    <w:p>
      <w:pPr>
        <w:overflowPunct w:val="0"/>
        <w:autoSpaceDE w:val="0"/>
        <w:spacing w:after="0"/>
        <w:jc w:val="both"/>
        <w:textAlignment w:val="baseline"/>
        <w:rPr>
          <w:b/>
          <w:color w:val="0070C0"/>
          <w:sz w:val="22"/>
          <w:szCs w:val="22"/>
        </w:rPr>
      </w:pPr>
      <w:r>
        <w:rPr>
          <w:b/>
          <w:color w:val="0070C0"/>
          <w:sz w:val="22"/>
          <w:szCs w:val="22"/>
        </w:rPr>
        <w:t>------------------------------------------------------</w:t>
      </w:r>
      <w:r>
        <w:rPr>
          <w:rFonts w:hint="eastAsia"/>
          <w:b/>
          <w:color w:val="0070C0"/>
          <w:sz w:val="22"/>
          <w:szCs w:val="22"/>
        </w:rPr>
        <w:t>ASN.1 changes</w:t>
      </w:r>
      <w:r>
        <w:rPr>
          <w:b/>
          <w:color w:val="0070C0"/>
          <w:sz w:val="22"/>
          <w:szCs w:val="22"/>
        </w:rPr>
        <w:t>---------------------------------------------------</w:t>
      </w:r>
    </w:p>
    <w:p>
      <w:pPr>
        <w:pStyle w:val="4"/>
      </w:pPr>
      <w:bookmarkStart w:id="132" w:name="_Toc45108190"/>
      <w:bookmarkStart w:id="133" w:name="_Toc64447439"/>
      <w:bookmarkStart w:id="134" w:name="_Toc45901810"/>
      <w:bookmarkStart w:id="135" w:name="_Toc66286933"/>
      <w:bookmarkStart w:id="136" w:name="_Toc56693895"/>
      <w:bookmarkStart w:id="137" w:name="_Toc51850891"/>
      <w:bookmarkStart w:id="138" w:name="_Toc20955407"/>
      <w:bookmarkStart w:id="139" w:name="_Toc36556018"/>
      <w:bookmarkStart w:id="140" w:name="_Toc29991615"/>
      <w:bookmarkStart w:id="141" w:name="_Toc44497803"/>
      <w:r>
        <w:t>9.3.4</w:t>
      </w:r>
      <w:r>
        <w:tab/>
      </w:r>
      <w:r>
        <w:t>PDU Definitions</w:t>
      </w:r>
      <w:bookmarkEnd w:id="132"/>
      <w:bookmarkEnd w:id="133"/>
      <w:bookmarkEnd w:id="134"/>
      <w:bookmarkEnd w:id="135"/>
      <w:bookmarkEnd w:id="136"/>
      <w:bookmarkEnd w:id="137"/>
      <w:bookmarkEnd w:id="138"/>
      <w:bookmarkEnd w:id="139"/>
      <w:bookmarkEnd w:id="140"/>
      <w:bookmarkEnd w:id="141"/>
    </w:p>
    <w:p>
      <w:pPr>
        <w:pStyle w:val="86"/>
        <w:rPr>
          <w:snapToGrid w:val="0"/>
        </w:rPr>
      </w:pPr>
      <w:r>
        <w:rPr>
          <w:snapToGrid w:val="0"/>
        </w:rPr>
        <w:t>-- ASN1START</w:t>
      </w:r>
    </w:p>
    <w:p>
      <w:pPr>
        <w:pStyle w:val="86"/>
        <w:rPr>
          <w:snapToGrid w:val="0"/>
        </w:rPr>
      </w:pPr>
      <w:r>
        <w:rPr>
          <w:snapToGrid w:val="0"/>
        </w:rPr>
        <w:t>-- **************************************************************</w:t>
      </w:r>
    </w:p>
    <w:p>
      <w:pPr>
        <w:pStyle w:val="86"/>
        <w:rPr>
          <w:snapToGrid w:val="0"/>
        </w:rPr>
      </w:pPr>
      <w:r>
        <w:rPr>
          <w:snapToGrid w:val="0"/>
        </w:rPr>
        <w:t>--</w:t>
      </w:r>
    </w:p>
    <w:p>
      <w:pPr>
        <w:pStyle w:val="86"/>
        <w:rPr>
          <w:snapToGrid w:val="0"/>
        </w:rPr>
      </w:pPr>
      <w:r>
        <w:rPr>
          <w:snapToGrid w:val="0"/>
        </w:rPr>
        <w:t>-- PDU definitions for XnAP.</w:t>
      </w:r>
    </w:p>
    <w:p>
      <w:pPr>
        <w:pStyle w:val="86"/>
        <w:rPr>
          <w:snapToGrid w:val="0"/>
        </w:rPr>
      </w:pPr>
      <w:r>
        <w:rPr>
          <w:snapToGrid w:val="0"/>
        </w:rPr>
        <w:t>--</w:t>
      </w:r>
    </w:p>
    <w:p>
      <w:pPr>
        <w:pStyle w:val="86"/>
        <w:rPr>
          <w:snapToGrid w:val="0"/>
        </w:rPr>
      </w:pPr>
      <w:r>
        <w:rPr>
          <w:snapToGrid w:val="0"/>
        </w:rPr>
        <w:t>-- **************************************************************</w:t>
      </w:r>
    </w:p>
    <w:p>
      <w:pPr>
        <w:pStyle w:val="86"/>
        <w:rPr>
          <w:snapToGrid w:val="0"/>
        </w:rPr>
      </w:pPr>
    </w:p>
    <w:p>
      <w:pPr>
        <w:pStyle w:val="86"/>
        <w:rPr>
          <w:snapToGrid w:val="0"/>
        </w:rPr>
      </w:pPr>
      <w:r>
        <w:rPr>
          <w:snapToGrid w:val="0"/>
        </w:rPr>
        <w:t>XnAP-PDU-Contents {</w:t>
      </w:r>
    </w:p>
    <w:p>
      <w:pPr>
        <w:pStyle w:val="86"/>
        <w:rPr>
          <w:snapToGrid w:val="0"/>
        </w:rPr>
      </w:pPr>
      <w:r>
        <w:rPr>
          <w:snapToGrid w:val="0"/>
        </w:rPr>
        <w:t>itu-t (0) identified-organization (4) etsi (0) mobileDomain (0)</w:t>
      </w:r>
    </w:p>
    <w:p>
      <w:pPr>
        <w:pStyle w:val="86"/>
        <w:rPr>
          <w:snapToGrid w:val="0"/>
        </w:rPr>
      </w:pPr>
      <w:r>
        <w:rPr>
          <w:snapToGrid w:val="0"/>
        </w:rPr>
        <w:t>ngran-access (22) modules (3) xnap (2) version1 (1) xnap-PDU-Contents (1) }</w:t>
      </w:r>
    </w:p>
    <w:p>
      <w:pPr>
        <w:pStyle w:val="86"/>
        <w:rPr>
          <w:snapToGrid w:val="0"/>
        </w:rPr>
      </w:pPr>
    </w:p>
    <w:p>
      <w:pPr>
        <w:pStyle w:val="86"/>
        <w:rPr>
          <w:snapToGrid w:val="0"/>
        </w:rPr>
      </w:pPr>
      <w:r>
        <w:rPr>
          <w:snapToGrid w:val="0"/>
        </w:rPr>
        <w:t>DEFINITIONS AUTOMATIC TAGS ::=</w:t>
      </w:r>
    </w:p>
    <w:p>
      <w:pPr>
        <w:pStyle w:val="86"/>
        <w:rPr>
          <w:snapToGrid w:val="0"/>
        </w:rPr>
      </w:pPr>
    </w:p>
    <w:p>
      <w:pPr>
        <w:pStyle w:val="86"/>
        <w:rPr>
          <w:snapToGrid w:val="0"/>
        </w:rPr>
      </w:pPr>
      <w:r>
        <w:rPr>
          <w:snapToGrid w:val="0"/>
        </w:rPr>
        <w:t>BEGIN</w:t>
      </w:r>
    </w:p>
    <w:p>
      <w:pPr>
        <w:pStyle w:val="86"/>
        <w:rPr>
          <w:snapToGrid w:val="0"/>
        </w:rPr>
      </w:pPr>
    </w:p>
    <w:p>
      <w:pPr>
        <w:pStyle w:val="86"/>
        <w:rPr>
          <w:snapToGrid w:val="0"/>
        </w:rPr>
      </w:pPr>
      <w:r>
        <w:rPr>
          <w:snapToGrid w:val="0"/>
        </w:rPr>
        <w:t>-- **************************************************************</w:t>
      </w:r>
    </w:p>
    <w:p>
      <w:pPr>
        <w:pStyle w:val="86"/>
        <w:rPr>
          <w:snapToGrid w:val="0"/>
        </w:rPr>
      </w:pPr>
      <w:r>
        <w:rPr>
          <w:snapToGrid w:val="0"/>
        </w:rPr>
        <w:t>--</w:t>
      </w:r>
    </w:p>
    <w:p>
      <w:pPr>
        <w:pStyle w:val="86"/>
        <w:rPr>
          <w:snapToGrid w:val="0"/>
        </w:rPr>
      </w:pPr>
      <w:r>
        <w:rPr>
          <w:snapToGrid w:val="0"/>
        </w:rPr>
        <w:t>-- IE parameter types from other modules.</w:t>
      </w:r>
    </w:p>
    <w:p>
      <w:pPr>
        <w:pStyle w:val="86"/>
        <w:rPr>
          <w:snapToGrid w:val="0"/>
        </w:rPr>
      </w:pPr>
      <w:r>
        <w:rPr>
          <w:snapToGrid w:val="0"/>
        </w:rPr>
        <w:t>--</w:t>
      </w:r>
    </w:p>
    <w:p>
      <w:pPr>
        <w:pStyle w:val="86"/>
        <w:rPr>
          <w:snapToGrid w:val="0"/>
        </w:rPr>
      </w:pPr>
      <w:r>
        <w:rPr>
          <w:snapToGrid w:val="0"/>
        </w:rPr>
        <w:t>-- **************************************************************</w:t>
      </w:r>
    </w:p>
    <w:p>
      <w:pPr>
        <w:pStyle w:val="86"/>
        <w:rPr>
          <w:snapToGrid w:val="0"/>
        </w:rPr>
      </w:pPr>
    </w:p>
    <w:p>
      <w:pPr>
        <w:pStyle w:val="86"/>
      </w:pPr>
      <w:r>
        <w:t>IMPORTS</w:t>
      </w:r>
    </w:p>
    <w:p>
      <w:pPr>
        <w:pStyle w:val="86"/>
      </w:pPr>
    </w:p>
    <w:p>
      <w:pPr>
        <w:pStyle w:val="86"/>
        <w:rPr>
          <w:snapToGrid w:val="0"/>
        </w:rPr>
      </w:pPr>
      <w:r>
        <w:rPr>
          <w:snapToGrid w:val="0"/>
        </w:rPr>
        <w:tab/>
      </w:r>
      <w:r>
        <w:rPr>
          <w:snapToGrid w:val="0"/>
        </w:rPr>
        <w:t>ActivationIDforCellActivation,</w:t>
      </w:r>
    </w:p>
    <w:p>
      <w:pPr>
        <w:pStyle w:val="86"/>
      </w:pPr>
      <w:r>
        <w:rPr>
          <w:snapToGrid w:val="0"/>
        </w:rPr>
        <w:tab/>
      </w:r>
      <w:r>
        <w:rPr>
          <w:snapToGrid w:val="0"/>
        </w:rPr>
        <w:t>AMF-Region</w:t>
      </w:r>
      <w:r>
        <w:t>-Information,</w:t>
      </w:r>
    </w:p>
    <w:p>
      <w:pPr>
        <w:pStyle w:val="86"/>
      </w:pPr>
      <w:r>
        <w:tab/>
      </w:r>
      <w:r>
        <w:t>AMF-UE-NGAP-ID,</w:t>
      </w:r>
    </w:p>
    <w:p>
      <w:pPr>
        <w:pStyle w:val="86"/>
      </w:pPr>
      <w:r>
        <w:tab/>
      </w:r>
      <w:r>
        <w:t>AS-SecurityInformation,</w:t>
      </w:r>
    </w:p>
    <w:p>
      <w:pPr>
        <w:pStyle w:val="86"/>
      </w:pPr>
      <w:r>
        <w:rPr>
          <w:highlight w:val="yellow"/>
        </w:rPr>
        <w:t>-----------Skip unchanged------------</w:t>
      </w:r>
    </w:p>
    <w:p>
      <w:pPr>
        <w:pStyle w:val="86"/>
        <w:rPr>
          <w:snapToGrid w:val="0"/>
        </w:rPr>
      </w:pPr>
      <w:r>
        <w:rPr>
          <w:snapToGrid w:val="0"/>
        </w:rPr>
        <w:tab/>
      </w:r>
      <w:r>
        <w:rPr>
          <w:snapToGrid w:val="0"/>
        </w:rPr>
        <w:t>Measurement-ID,</w:t>
      </w:r>
    </w:p>
    <w:p>
      <w:pPr>
        <w:pStyle w:val="86"/>
        <w:rPr>
          <w:snapToGrid w:val="0"/>
        </w:rPr>
      </w:pPr>
      <w:r>
        <w:rPr>
          <w:snapToGrid w:val="0"/>
        </w:rPr>
        <w:tab/>
      </w:r>
      <w:r>
        <w:rPr>
          <w:snapToGrid w:val="0"/>
        </w:rPr>
        <w:t>RegistrationRequest,</w:t>
      </w:r>
    </w:p>
    <w:p>
      <w:pPr>
        <w:pStyle w:val="86"/>
        <w:rPr>
          <w:snapToGrid w:val="0"/>
        </w:rPr>
      </w:pPr>
      <w:r>
        <w:rPr>
          <w:snapToGrid w:val="0"/>
        </w:rPr>
        <w:tab/>
      </w:r>
      <w:r>
        <w:rPr>
          <w:snapToGrid w:val="0"/>
        </w:rPr>
        <w:t>ReportCharacteristics,</w:t>
      </w:r>
    </w:p>
    <w:p>
      <w:pPr>
        <w:pStyle w:val="86"/>
        <w:rPr>
          <w:snapToGrid w:val="0"/>
        </w:rPr>
      </w:pPr>
      <w:r>
        <w:rPr>
          <w:snapToGrid w:val="0"/>
        </w:rPr>
        <w:tab/>
      </w:r>
      <w:r>
        <w:rPr>
          <w:snapToGrid w:val="0"/>
        </w:rPr>
        <w:t>CellToReport,</w:t>
      </w:r>
    </w:p>
    <w:p>
      <w:pPr>
        <w:pStyle w:val="86"/>
        <w:rPr>
          <w:snapToGrid w:val="0"/>
        </w:rPr>
      </w:pPr>
      <w:r>
        <w:rPr>
          <w:snapToGrid w:val="0"/>
        </w:rPr>
        <w:tab/>
      </w:r>
      <w:r>
        <w:rPr>
          <w:snapToGrid w:val="0"/>
        </w:rPr>
        <w:t>ReportingPeriodicity,</w:t>
      </w:r>
    </w:p>
    <w:p>
      <w:pPr>
        <w:pStyle w:val="86"/>
        <w:rPr>
          <w:snapToGrid w:val="0"/>
        </w:rPr>
      </w:pPr>
      <w:r>
        <w:rPr>
          <w:snapToGrid w:val="0"/>
        </w:rPr>
        <w:tab/>
      </w:r>
      <w:r>
        <w:rPr>
          <w:snapToGrid w:val="0"/>
        </w:rPr>
        <w:t>CellMeasurementResult,</w:t>
      </w:r>
    </w:p>
    <w:p>
      <w:pPr>
        <w:pStyle w:val="86"/>
        <w:rPr>
          <w:snapToGrid w:val="0"/>
        </w:rPr>
      </w:pPr>
      <w:r>
        <w:rPr>
          <w:snapToGrid w:val="0"/>
        </w:rPr>
        <w:tab/>
      </w:r>
      <w:r>
        <w:rPr>
          <w:snapToGrid w:val="0"/>
        </w:rPr>
        <w:t>UEHistoryInformationFromTheUE,</w:t>
      </w:r>
    </w:p>
    <w:p>
      <w:pPr>
        <w:pStyle w:val="86"/>
        <w:rPr>
          <w:snapToGrid w:val="0"/>
        </w:rPr>
      </w:pPr>
      <w:r>
        <w:rPr>
          <w:snapToGrid w:val="0"/>
        </w:rPr>
        <w:tab/>
      </w:r>
      <w:r>
        <w:rPr>
          <w:snapToGrid w:val="0"/>
        </w:rPr>
        <w:t>MobilityParametersInformation,</w:t>
      </w:r>
    </w:p>
    <w:p>
      <w:pPr>
        <w:pStyle w:val="86"/>
        <w:rPr>
          <w:snapToGrid w:val="0"/>
        </w:rPr>
      </w:pPr>
      <w:r>
        <w:rPr>
          <w:snapToGrid w:val="0"/>
        </w:rPr>
        <w:tab/>
      </w:r>
      <w:r>
        <w:rPr>
          <w:snapToGrid w:val="0"/>
        </w:rPr>
        <w:t>MobilityParametersModificationRange,</w:t>
      </w:r>
    </w:p>
    <w:p>
      <w:pPr>
        <w:pStyle w:val="86"/>
        <w:rPr>
          <w:snapToGrid w:val="0"/>
        </w:rPr>
      </w:pPr>
      <w:r>
        <w:rPr>
          <w:snapToGrid w:val="0"/>
        </w:rPr>
        <w:tab/>
      </w:r>
      <w:r>
        <w:rPr>
          <w:snapToGrid w:val="0"/>
        </w:rPr>
        <w:t>RACHReportInformation,</w:t>
      </w:r>
    </w:p>
    <w:p>
      <w:pPr>
        <w:pStyle w:val="86"/>
        <w:rPr>
          <w:snapToGrid w:val="0"/>
        </w:rPr>
      </w:pPr>
      <w:r>
        <w:rPr>
          <w:snapToGrid w:val="0"/>
        </w:rPr>
        <w:tab/>
      </w:r>
      <w:r>
        <w:rPr>
          <w:snapToGrid w:val="0"/>
        </w:rPr>
        <w:t>IABNodeIndication,</w:t>
      </w:r>
    </w:p>
    <w:p>
      <w:pPr>
        <w:pStyle w:val="86"/>
        <w:rPr>
          <w:snapToGrid w:val="0"/>
          <w:lang w:eastAsia="zh-CN"/>
        </w:rPr>
      </w:pPr>
      <w:r>
        <w:rPr>
          <w:snapToGrid w:val="0"/>
        </w:rPr>
        <w:tab/>
      </w:r>
      <w:r>
        <w:rPr>
          <w:snapToGrid w:val="0"/>
          <w:lang w:eastAsia="zh-CN"/>
        </w:rPr>
        <w:t>SNTriggered,</w:t>
      </w:r>
    </w:p>
    <w:p>
      <w:pPr>
        <w:pStyle w:val="86"/>
        <w:rPr>
          <w:snapToGrid w:val="0"/>
          <w:lang w:val="en-US" w:eastAsia="zh-CN"/>
        </w:rPr>
      </w:pPr>
      <w:r>
        <w:rPr>
          <w:snapToGrid w:val="0"/>
        </w:rPr>
        <w:tab/>
      </w:r>
      <w:r>
        <w:rPr>
          <w:snapToGrid w:val="0"/>
        </w:rPr>
        <w:t>SCGIndicator</w:t>
      </w:r>
      <w:r>
        <w:rPr>
          <w:rFonts w:hint="eastAsia"/>
          <w:snapToGrid w:val="0"/>
          <w:lang w:val="en-US" w:eastAsia="zh-CN"/>
        </w:rPr>
        <w:t>,</w:t>
      </w:r>
    </w:p>
    <w:p>
      <w:pPr>
        <w:pStyle w:val="86"/>
        <w:rPr>
          <w:ins w:id="354" w:author="rapporteur" w:date="2021-06-04T10:15:00Z"/>
          <w:snapToGrid w:val="0"/>
          <w:lang w:eastAsia="zh-CN"/>
        </w:rPr>
      </w:pPr>
      <w:r>
        <w:rPr>
          <w:snapToGrid w:val="0"/>
        </w:rPr>
        <w:tab/>
      </w:r>
      <w:r>
        <w:rPr>
          <w:rFonts w:hint="eastAsia"/>
          <w:snapToGrid w:val="0"/>
          <w:lang w:val="en-US" w:eastAsia="zh-CN"/>
        </w:rPr>
        <w:t>UESpecificDRX</w:t>
      </w:r>
      <w:ins w:id="355" w:author="rapporteur" w:date="2021-06-04T10:15:00Z">
        <w:r>
          <w:rPr>
            <w:snapToGrid w:val="0"/>
            <w:lang w:eastAsia="zh-CN"/>
          </w:rPr>
          <w:t>,</w:t>
        </w:r>
      </w:ins>
    </w:p>
    <w:p>
      <w:pPr>
        <w:pStyle w:val="86"/>
        <w:rPr>
          <w:ins w:id="356" w:author="rapporteur" w:date="2021-08-27T16:59:00Z"/>
        </w:rPr>
      </w:pPr>
      <w:ins w:id="357" w:author="rapporteur" w:date="2021-06-04T10:15:00Z">
        <w:r>
          <w:rPr/>
          <w:tab/>
        </w:r>
      </w:ins>
      <w:ins w:id="358" w:author="rapporteur" w:date="2021-06-04T10:15:00Z">
        <w:r>
          <w:rPr/>
          <w:t>SCGActivationStatus</w:t>
        </w:r>
      </w:ins>
      <w:ins w:id="359" w:author="rapporteur" w:date="2021-08-27T16:59:00Z">
        <w:r>
          <w:rPr/>
          <w:t>,</w:t>
        </w:r>
      </w:ins>
    </w:p>
    <w:p>
      <w:pPr>
        <w:pStyle w:val="86"/>
        <w:rPr>
          <w:rFonts w:hint="default" w:eastAsiaTheme="minorEastAsia"/>
          <w:lang w:val="en-US" w:eastAsia="zh-CN"/>
        </w:rPr>
      </w:pPr>
      <w:ins w:id="360" w:author="rapporteur" w:date="2021-08-27T16:59:00Z">
        <w:r>
          <w:rPr/>
          <w:tab/>
        </w:r>
      </w:ins>
      <w:ins w:id="361" w:author="rapporteur" w:date="2021-08-27T16:59:00Z">
        <w:r>
          <w:rPr/>
          <w:t>SCGActivation</w:t>
        </w:r>
      </w:ins>
      <w:ins w:id="362" w:author="rapporteur" w:date="2021-08-27T16:59:00Z">
        <w:del w:id="363" w:author="ZTE" w:date="2021-11-10T17:28:13Z">
          <w:r>
            <w:rPr>
              <w:rFonts w:hint="default"/>
              <w:lang w:val="en-US"/>
            </w:rPr>
            <w:delText>Response</w:delText>
          </w:r>
        </w:del>
      </w:ins>
      <w:ins w:id="364" w:author="ZTE" w:date="2021-11-10T17:28:13Z">
        <w:r>
          <w:rPr>
            <w:rFonts w:hint="eastAsia"/>
            <w:lang w:val="en-US" w:eastAsia="zh-CN"/>
          </w:rPr>
          <w:t>Re</w:t>
        </w:r>
      </w:ins>
      <w:ins w:id="365" w:author="ZTE" w:date="2021-11-10T17:28:14Z">
        <w:r>
          <w:rPr>
            <w:rFonts w:hint="eastAsia"/>
            <w:lang w:val="en-US" w:eastAsia="zh-CN"/>
          </w:rPr>
          <w:t>qu</w:t>
        </w:r>
      </w:ins>
      <w:ins w:id="366" w:author="ZTE" w:date="2021-11-10T17:28:15Z">
        <w:r>
          <w:rPr>
            <w:rFonts w:hint="eastAsia"/>
            <w:lang w:val="en-US" w:eastAsia="zh-CN"/>
          </w:rPr>
          <w:t>est</w:t>
        </w:r>
      </w:ins>
    </w:p>
    <w:p>
      <w:pPr>
        <w:pStyle w:val="86"/>
        <w:rPr>
          <w:snapToGrid w:val="0"/>
        </w:rPr>
      </w:pPr>
    </w:p>
    <w:p>
      <w:pPr>
        <w:pStyle w:val="86"/>
      </w:pPr>
    </w:p>
    <w:p>
      <w:pPr>
        <w:pStyle w:val="86"/>
        <w:rPr>
          <w:snapToGrid w:val="0"/>
        </w:rPr>
      </w:pPr>
      <w:r>
        <w:rPr>
          <w:snapToGrid w:val="0"/>
        </w:rPr>
        <w:t>FROM XnAP-IEs</w:t>
      </w:r>
    </w:p>
    <w:p>
      <w:pPr>
        <w:pStyle w:val="86"/>
        <w:rPr>
          <w:snapToGrid w:val="0"/>
        </w:rPr>
      </w:pPr>
    </w:p>
    <w:p>
      <w:pPr>
        <w:pStyle w:val="86"/>
        <w:rPr>
          <w:snapToGrid w:val="0"/>
        </w:rPr>
      </w:pPr>
      <w:r>
        <w:rPr>
          <w:snapToGrid w:val="0"/>
        </w:rPr>
        <w:tab/>
      </w:r>
      <w:r>
        <w:rPr>
          <w:snapToGrid w:val="0"/>
        </w:rPr>
        <w:t>PrivateIE-Container{},</w:t>
      </w:r>
    </w:p>
    <w:p>
      <w:pPr>
        <w:pStyle w:val="86"/>
        <w:rPr>
          <w:snapToGrid w:val="0"/>
        </w:rPr>
      </w:pPr>
      <w:r>
        <w:rPr>
          <w:snapToGrid w:val="0"/>
        </w:rPr>
        <w:tab/>
      </w:r>
      <w:r>
        <w:rPr>
          <w:snapToGrid w:val="0"/>
        </w:rPr>
        <w:t>ProtocolExtensionContainer{},</w:t>
      </w:r>
    </w:p>
    <w:p>
      <w:pPr>
        <w:pStyle w:val="86"/>
        <w:rPr>
          <w:snapToGrid w:val="0"/>
        </w:rPr>
      </w:pPr>
      <w:r>
        <w:rPr>
          <w:snapToGrid w:val="0"/>
        </w:rPr>
        <w:tab/>
      </w:r>
      <w:r>
        <w:rPr>
          <w:snapToGrid w:val="0"/>
        </w:rPr>
        <w:t>ProtocolIE-Container{},</w:t>
      </w:r>
    </w:p>
    <w:p>
      <w:pPr>
        <w:pStyle w:val="86"/>
        <w:rPr>
          <w:snapToGrid w:val="0"/>
        </w:rPr>
      </w:pPr>
      <w:r>
        <w:rPr>
          <w:snapToGrid w:val="0"/>
        </w:rPr>
        <w:tab/>
      </w:r>
      <w:r>
        <w:rPr>
          <w:snapToGrid w:val="0"/>
        </w:rPr>
        <w:t>ProtocolIE-ContainerList{},</w:t>
      </w:r>
    </w:p>
    <w:p>
      <w:pPr>
        <w:pStyle w:val="86"/>
        <w:rPr>
          <w:snapToGrid w:val="0"/>
        </w:rPr>
      </w:pPr>
      <w:r>
        <w:rPr>
          <w:snapToGrid w:val="0"/>
        </w:rPr>
        <w:tab/>
      </w:r>
      <w:r>
        <w:rPr>
          <w:snapToGrid w:val="0"/>
        </w:rPr>
        <w:t>ProtocolIE-ContainerPair{},</w:t>
      </w:r>
    </w:p>
    <w:p>
      <w:pPr>
        <w:pStyle w:val="86"/>
        <w:rPr>
          <w:snapToGrid w:val="0"/>
        </w:rPr>
      </w:pPr>
      <w:r>
        <w:rPr>
          <w:snapToGrid w:val="0"/>
        </w:rPr>
        <w:tab/>
      </w:r>
      <w:r>
        <w:rPr>
          <w:snapToGrid w:val="0"/>
        </w:rPr>
        <w:t>ProtocolIE-ContainerPairList{},</w:t>
      </w:r>
    </w:p>
    <w:p>
      <w:pPr>
        <w:pStyle w:val="86"/>
        <w:rPr>
          <w:snapToGrid w:val="0"/>
        </w:rPr>
      </w:pPr>
      <w:r>
        <w:rPr>
          <w:snapToGrid w:val="0"/>
        </w:rPr>
        <w:tab/>
      </w:r>
      <w:r>
        <w:rPr>
          <w:snapToGrid w:val="0"/>
        </w:rPr>
        <w:t>ProtocolIE-Single-Container{},</w:t>
      </w:r>
    </w:p>
    <w:p>
      <w:pPr>
        <w:pStyle w:val="86"/>
        <w:rPr>
          <w:snapToGrid w:val="0"/>
        </w:rPr>
      </w:pPr>
      <w:r>
        <w:rPr>
          <w:snapToGrid w:val="0"/>
        </w:rPr>
        <w:tab/>
      </w:r>
      <w:r>
        <w:rPr>
          <w:snapToGrid w:val="0"/>
        </w:rPr>
        <w:t>XNAP-PRIVATE-IES,</w:t>
      </w:r>
    </w:p>
    <w:p>
      <w:pPr>
        <w:pStyle w:val="86"/>
        <w:rPr>
          <w:snapToGrid w:val="0"/>
        </w:rPr>
      </w:pPr>
      <w:r>
        <w:rPr>
          <w:snapToGrid w:val="0"/>
        </w:rPr>
        <w:tab/>
      </w:r>
      <w:r>
        <w:rPr>
          <w:snapToGrid w:val="0"/>
        </w:rPr>
        <w:t>XNAP-PROTOCOL-EXTENSION,</w:t>
      </w:r>
    </w:p>
    <w:p>
      <w:pPr>
        <w:pStyle w:val="86"/>
        <w:rPr>
          <w:snapToGrid w:val="0"/>
        </w:rPr>
      </w:pPr>
      <w:r>
        <w:rPr>
          <w:snapToGrid w:val="0"/>
        </w:rPr>
        <w:tab/>
      </w:r>
      <w:r>
        <w:rPr>
          <w:snapToGrid w:val="0"/>
        </w:rPr>
        <w:t>XNAP-PROTOCOL-IES,</w:t>
      </w:r>
    </w:p>
    <w:p>
      <w:pPr>
        <w:pStyle w:val="86"/>
        <w:rPr>
          <w:snapToGrid w:val="0"/>
        </w:rPr>
      </w:pPr>
      <w:r>
        <w:rPr>
          <w:snapToGrid w:val="0"/>
        </w:rPr>
        <w:tab/>
      </w:r>
      <w:r>
        <w:rPr>
          <w:snapToGrid w:val="0"/>
        </w:rPr>
        <w:t>XNAP-PROTOCOL-IES-PAIR</w:t>
      </w:r>
    </w:p>
    <w:p>
      <w:pPr>
        <w:pStyle w:val="86"/>
        <w:rPr>
          <w:snapToGrid w:val="0"/>
        </w:rPr>
      </w:pPr>
      <w:r>
        <w:rPr>
          <w:snapToGrid w:val="0"/>
        </w:rPr>
        <w:t>FROM XnAP-Containers</w:t>
      </w:r>
    </w:p>
    <w:p>
      <w:pPr>
        <w:pStyle w:val="86"/>
        <w:rPr>
          <w:snapToGrid w:val="0"/>
        </w:rPr>
      </w:pPr>
    </w:p>
    <w:p>
      <w:pPr>
        <w:pStyle w:val="86"/>
      </w:pPr>
    </w:p>
    <w:p>
      <w:pPr>
        <w:pStyle w:val="86"/>
      </w:pPr>
      <w:r>
        <w:tab/>
      </w:r>
      <w:r>
        <w:t>id-ActivatedServedCells,</w:t>
      </w:r>
    </w:p>
    <w:p>
      <w:pPr>
        <w:pStyle w:val="86"/>
      </w:pPr>
      <w:r>
        <w:tab/>
      </w:r>
      <w:r>
        <w:t>id-ActivationIDforCellActivation,</w:t>
      </w:r>
    </w:p>
    <w:p>
      <w:pPr>
        <w:pStyle w:val="86"/>
      </w:pPr>
      <w:r>
        <w:rPr>
          <w:snapToGrid w:val="0"/>
        </w:rPr>
        <w:tab/>
      </w:r>
      <w:r>
        <w:rPr>
          <w:snapToGrid w:val="0"/>
        </w:rPr>
        <w:t>id-AdditionalDRBIDs,</w:t>
      </w:r>
    </w:p>
    <w:p>
      <w:pPr>
        <w:pStyle w:val="86"/>
        <w:rPr>
          <w:snapToGrid w:val="0"/>
        </w:rPr>
      </w:pPr>
      <w:r>
        <w:rPr>
          <w:snapToGrid w:val="0"/>
        </w:rPr>
        <w:tab/>
      </w:r>
      <w:r>
        <w:rPr>
          <w:snapToGrid w:val="0"/>
        </w:rPr>
        <w:t>id-AMF-Region-Information,</w:t>
      </w:r>
    </w:p>
    <w:p>
      <w:pPr>
        <w:pStyle w:val="86"/>
      </w:pPr>
      <w:r>
        <w:rPr>
          <w:highlight w:val="yellow"/>
        </w:rPr>
        <w:t>-----------Skip unchanged------------</w:t>
      </w:r>
    </w:p>
    <w:p>
      <w:pPr>
        <w:pStyle w:val="86"/>
      </w:pPr>
      <w:r>
        <w:tab/>
      </w:r>
      <w:r>
        <w:t>id-RegistrationRequest,</w:t>
      </w:r>
    </w:p>
    <w:p>
      <w:pPr>
        <w:pStyle w:val="86"/>
      </w:pPr>
      <w:r>
        <w:tab/>
      </w:r>
      <w:r>
        <w:t>id-ReportCharacteristics,</w:t>
      </w:r>
    </w:p>
    <w:p>
      <w:pPr>
        <w:pStyle w:val="86"/>
      </w:pPr>
      <w:r>
        <w:tab/>
      </w:r>
      <w:r>
        <w:t>id-CellToReport,</w:t>
      </w:r>
    </w:p>
    <w:p>
      <w:pPr>
        <w:pStyle w:val="86"/>
      </w:pPr>
      <w:r>
        <w:tab/>
      </w:r>
      <w:r>
        <w:t>id-ReportingPeriodicity,</w:t>
      </w:r>
    </w:p>
    <w:p>
      <w:pPr>
        <w:pStyle w:val="86"/>
      </w:pPr>
      <w:r>
        <w:tab/>
      </w:r>
      <w:r>
        <w:t>id-CellMeasurementResult,</w:t>
      </w:r>
    </w:p>
    <w:p>
      <w:pPr>
        <w:pStyle w:val="86"/>
      </w:pPr>
      <w:r>
        <w:tab/>
      </w:r>
      <w:r>
        <w:t>id-NG-RANnode1CellID,</w:t>
      </w:r>
    </w:p>
    <w:p>
      <w:pPr>
        <w:pStyle w:val="86"/>
      </w:pPr>
      <w:r>
        <w:tab/>
      </w:r>
      <w:r>
        <w:t>id-NG-RANnode2CellID,</w:t>
      </w:r>
    </w:p>
    <w:p>
      <w:pPr>
        <w:pStyle w:val="86"/>
      </w:pPr>
      <w:r>
        <w:tab/>
      </w:r>
      <w:r>
        <w:t>id-NG-RANnode1MobilityParameters,</w:t>
      </w:r>
    </w:p>
    <w:p>
      <w:pPr>
        <w:pStyle w:val="86"/>
      </w:pPr>
      <w:r>
        <w:tab/>
      </w:r>
      <w:r>
        <w:t>id-NG-RANnode2ProposedMobilityParameters,</w:t>
      </w:r>
    </w:p>
    <w:p>
      <w:pPr>
        <w:pStyle w:val="86"/>
      </w:pPr>
      <w:r>
        <w:tab/>
      </w:r>
      <w:r>
        <w:t>id-MobilityParametersModificationRange,</w:t>
      </w:r>
    </w:p>
    <w:p>
      <w:pPr>
        <w:pStyle w:val="86"/>
      </w:pPr>
      <w:r>
        <w:tab/>
      </w:r>
      <w:r>
        <w:t>id-RACHReportInformation,</w:t>
      </w:r>
    </w:p>
    <w:p>
      <w:pPr>
        <w:pStyle w:val="86"/>
        <w:rPr>
          <w:lang w:eastAsia="zh-CN"/>
        </w:rPr>
      </w:pPr>
      <w:r>
        <w:rPr>
          <w:snapToGrid w:val="0"/>
          <w:lang w:eastAsia="zh-CN"/>
        </w:rPr>
        <w:tab/>
      </w:r>
      <w:r>
        <w:rPr>
          <w:snapToGrid w:val="0"/>
          <w:lang w:eastAsia="zh-CN"/>
        </w:rPr>
        <w:t>id-IABNodeIndication,</w:t>
      </w:r>
    </w:p>
    <w:p>
      <w:pPr>
        <w:pStyle w:val="86"/>
      </w:pPr>
      <w:r>
        <w:rPr>
          <w:rFonts w:hint="eastAsia"/>
          <w:lang w:eastAsia="zh-CN"/>
        </w:rPr>
        <w:tab/>
      </w:r>
      <w:r>
        <w:rPr>
          <w:rFonts w:hint="eastAsia"/>
          <w:lang w:eastAsia="zh-CN"/>
        </w:rPr>
        <w:t>id-</w:t>
      </w:r>
      <w:r>
        <w:rPr>
          <w:rFonts w:hint="eastAsia"/>
          <w:snapToGrid w:val="0"/>
          <w:lang w:eastAsia="zh-CN"/>
        </w:rPr>
        <w:t>UERadioCapabilityID,</w:t>
      </w:r>
    </w:p>
    <w:p>
      <w:pPr>
        <w:pStyle w:val="86"/>
      </w:pPr>
      <w:r>
        <w:rPr>
          <w:snapToGrid w:val="0"/>
        </w:rPr>
        <w:tab/>
      </w:r>
      <w:r>
        <w:rPr>
          <w:snapToGrid w:val="0"/>
        </w:rPr>
        <w:t>id-SCGIndicator,</w:t>
      </w:r>
    </w:p>
    <w:p>
      <w:pPr>
        <w:pStyle w:val="86"/>
        <w:rPr>
          <w:snapToGrid w:val="0"/>
          <w:lang w:eastAsia="en-GB"/>
        </w:rPr>
      </w:pPr>
      <w:r>
        <w:rPr>
          <w:snapToGrid w:val="0"/>
        </w:rPr>
        <w:tab/>
      </w:r>
      <w:r>
        <w:rPr>
          <w:rFonts w:hint="eastAsia"/>
          <w:snapToGrid w:val="0"/>
          <w:lang w:eastAsia="en-GB"/>
        </w:rPr>
        <w:t>id-</w:t>
      </w:r>
      <w:r>
        <w:rPr>
          <w:rFonts w:hint="eastAsia"/>
          <w:snapToGrid w:val="0"/>
          <w:lang w:val="en-US" w:eastAsia="zh-CN"/>
        </w:rPr>
        <w:t>UESpecificDRX</w:t>
      </w:r>
      <w:r>
        <w:rPr>
          <w:snapToGrid w:val="0"/>
          <w:lang w:eastAsia="en-GB"/>
        </w:rPr>
        <w:t>,</w:t>
      </w:r>
    </w:p>
    <w:p>
      <w:pPr>
        <w:pStyle w:val="86"/>
      </w:pPr>
      <w:r>
        <w:rPr>
          <w:snapToGrid w:val="0"/>
          <w:lang w:eastAsia="zh-CN"/>
        </w:rPr>
        <w:tab/>
      </w:r>
      <w:r>
        <w:rPr>
          <w:snapToGrid w:val="0"/>
          <w:lang w:eastAsia="zh-CN"/>
        </w:rPr>
        <w:t>id-PDUSession</w:t>
      </w:r>
      <w:r>
        <w:rPr>
          <w:snapToGrid w:val="0"/>
        </w:rPr>
        <w:t>ExpectedUEActivityBehaviour,</w:t>
      </w:r>
    </w:p>
    <w:p>
      <w:pPr>
        <w:pStyle w:val="86"/>
        <w:rPr>
          <w:ins w:id="367" w:author="rapporteur" w:date="2021-08-27T17:00:00Z"/>
        </w:rPr>
      </w:pPr>
      <w:ins w:id="368" w:author="rapporteur" w:date="2021-06-04T10:15:00Z">
        <w:r>
          <w:rPr>
            <w:szCs w:val="16"/>
          </w:rPr>
          <w:tab/>
        </w:r>
      </w:ins>
      <w:ins w:id="369" w:author="rapporteur" w:date="2021-06-04T10:15:00Z">
        <w:r>
          <w:rPr>
            <w:szCs w:val="16"/>
          </w:rPr>
          <w:t>id-</w:t>
        </w:r>
      </w:ins>
      <w:ins w:id="370" w:author="rapporteur" w:date="2021-06-04T10:15:00Z">
        <w:r>
          <w:rPr/>
          <w:t>SCGActivationStatus</w:t>
        </w:r>
      </w:ins>
      <w:ins w:id="371" w:author="rapporteur" w:date="2021-06-04T10:16:00Z">
        <w:r>
          <w:rPr/>
          <w:t>,</w:t>
        </w:r>
      </w:ins>
    </w:p>
    <w:p>
      <w:pPr>
        <w:pStyle w:val="86"/>
      </w:pPr>
      <w:ins w:id="372" w:author="rapporteur" w:date="2021-08-27T17:00:00Z">
        <w:r>
          <w:rPr/>
          <w:tab/>
        </w:r>
      </w:ins>
      <w:ins w:id="373" w:author="rapporteur" w:date="2021-08-27T17:00:00Z">
        <w:r>
          <w:rPr/>
          <w:t>id-SCGActivation</w:t>
        </w:r>
      </w:ins>
      <w:ins w:id="374" w:author="rapporteur" w:date="2021-08-27T17:00:00Z">
        <w:del w:id="375" w:author="ZTE" w:date="2021-11-10T17:28:24Z">
          <w:r>
            <w:rPr>
              <w:rFonts w:hint="default"/>
              <w:lang w:val="en-US"/>
            </w:rPr>
            <w:delText>Response</w:delText>
          </w:r>
        </w:del>
      </w:ins>
      <w:ins w:id="376" w:author="ZTE" w:date="2021-11-10T17:28:24Z">
        <w:r>
          <w:rPr>
            <w:rFonts w:hint="eastAsia"/>
            <w:lang w:val="en-US" w:eastAsia="zh-CN"/>
          </w:rPr>
          <w:t>Re</w:t>
        </w:r>
      </w:ins>
      <w:ins w:id="377" w:author="ZTE" w:date="2021-11-10T17:28:25Z">
        <w:r>
          <w:rPr>
            <w:rFonts w:hint="eastAsia"/>
            <w:lang w:val="en-US" w:eastAsia="zh-CN"/>
          </w:rPr>
          <w:t>quest</w:t>
        </w:r>
      </w:ins>
      <w:ins w:id="378" w:author="rapporteur" w:date="2021-08-27T17:00:00Z">
        <w:r>
          <w:rPr/>
          <w:t>,</w:t>
        </w:r>
      </w:ins>
    </w:p>
    <w:p>
      <w:pPr>
        <w:pStyle w:val="86"/>
      </w:pPr>
    </w:p>
    <w:p>
      <w:pPr>
        <w:pStyle w:val="86"/>
      </w:pPr>
    </w:p>
    <w:p>
      <w:pPr>
        <w:pStyle w:val="86"/>
        <w:rPr>
          <w:snapToGrid w:val="0"/>
        </w:rPr>
      </w:pPr>
    </w:p>
    <w:p>
      <w:pPr>
        <w:pStyle w:val="86"/>
        <w:rPr>
          <w:snapToGrid w:val="0"/>
        </w:rPr>
      </w:pPr>
      <w:r>
        <w:rPr>
          <w:snapToGrid w:val="0"/>
        </w:rPr>
        <w:tab/>
      </w:r>
      <w:r>
        <w:rPr>
          <w:snapToGrid w:val="0"/>
        </w:rPr>
        <w:t>maxnoofCellsinNG-RANnode,</w:t>
      </w:r>
    </w:p>
    <w:p>
      <w:pPr>
        <w:pStyle w:val="86"/>
      </w:pPr>
      <w:r>
        <w:tab/>
      </w:r>
      <w:r>
        <w:t>maxnoofDRBs,</w:t>
      </w:r>
    </w:p>
    <w:p>
      <w:pPr>
        <w:pStyle w:val="86"/>
      </w:pPr>
      <w:r>
        <w:rPr>
          <w:snapToGrid w:val="0"/>
        </w:rPr>
        <w:tab/>
      </w:r>
      <w:r>
        <w:rPr>
          <w:snapToGrid w:val="0"/>
        </w:rPr>
        <w:t>maxnoofPDUSessio</w:t>
      </w:r>
      <w:r>
        <w:t>ns,</w:t>
      </w:r>
    </w:p>
    <w:p>
      <w:pPr>
        <w:pStyle w:val="86"/>
      </w:pPr>
      <w:r>
        <w:tab/>
      </w:r>
      <w:r>
        <w:t>maxnoofQoSFlows</w:t>
      </w:r>
    </w:p>
    <w:p>
      <w:pPr>
        <w:pStyle w:val="86"/>
        <w:rPr>
          <w:snapToGrid w:val="0"/>
        </w:rPr>
      </w:pPr>
      <w:r>
        <w:rPr>
          <w:snapToGrid w:val="0"/>
        </w:rPr>
        <w:t>FROM XnAP-Constants;</w:t>
      </w:r>
    </w:p>
    <w:p>
      <w:pPr>
        <w:pStyle w:val="86"/>
        <w:rPr>
          <w:snapToGrid w:val="0"/>
        </w:rPr>
      </w:pPr>
    </w:p>
    <w:p>
      <w:pPr>
        <w:pStyle w:val="86"/>
        <w:rPr>
          <w:snapToGrid w:val="0"/>
        </w:rPr>
      </w:pPr>
    </w:p>
    <w:p>
      <w:pPr>
        <w:pStyle w:val="86"/>
        <w:rPr>
          <w:snapToGrid w:val="0"/>
        </w:rPr>
      </w:pPr>
    </w:p>
    <w:p>
      <w:pPr>
        <w:pStyle w:val="86"/>
        <w:rPr>
          <w:snapToGrid w:val="0"/>
        </w:rPr>
      </w:pPr>
      <w:r>
        <w:rPr>
          <w:snapToGrid w:val="0"/>
        </w:rPr>
        <w:t>-- **************************************************************</w:t>
      </w:r>
    </w:p>
    <w:p>
      <w:pPr>
        <w:pStyle w:val="86"/>
        <w:rPr>
          <w:snapToGrid w:val="0"/>
        </w:rPr>
      </w:pPr>
      <w:r>
        <w:rPr>
          <w:snapToGrid w:val="0"/>
        </w:rPr>
        <w:t>--</w:t>
      </w:r>
    </w:p>
    <w:p>
      <w:pPr>
        <w:pStyle w:val="86"/>
        <w:outlineLvl w:val="3"/>
        <w:rPr>
          <w:snapToGrid w:val="0"/>
        </w:rPr>
      </w:pPr>
      <w:r>
        <w:rPr>
          <w:snapToGrid w:val="0"/>
        </w:rPr>
        <w:t>-- S-NODE ADDITION REQUEST</w:t>
      </w:r>
    </w:p>
    <w:p>
      <w:pPr>
        <w:pStyle w:val="86"/>
        <w:rPr>
          <w:snapToGrid w:val="0"/>
        </w:rPr>
      </w:pPr>
      <w:r>
        <w:rPr>
          <w:snapToGrid w:val="0"/>
        </w:rPr>
        <w:t>--</w:t>
      </w:r>
    </w:p>
    <w:p>
      <w:pPr>
        <w:pStyle w:val="86"/>
        <w:rPr>
          <w:snapToGrid w:val="0"/>
        </w:rPr>
      </w:pPr>
      <w:r>
        <w:rPr>
          <w:snapToGrid w:val="0"/>
        </w:rPr>
        <w:t>-- **************************************************************</w:t>
      </w:r>
    </w:p>
    <w:p>
      <w:pPr>
        <w:pStyle w:val="86"/>
      </w:pPr>
    </w:p>
    <w:p>
      <w:pPr>
        <w:pStyle w:val="86"/>
        <w:rPr>
          <w:snapToGrid w:val="0"/>
        </w:rPr>
      </w:pPr>
      <w:r>
        <w:rPr>
          <w:snapToGrid w:val="0"/>
        </w:rPr>
        <w:t>SNodeAdditionRequest ::= SEQUENCE {</w:t>
      </w:r>
    </w:p>
    <w:p>
      <w:pPr>
        <w:pStyle w:val="86"/>
        <w:rPr>
          <w:snapToGrid w:val="0"/>
        </w:rPr>
      </w:pPr>
      <w:r>
        <w:rPr>
          <w:snapToGrid w:val="0"/>
        </w:rPr>
        <w:tab/>
      </w:r>
      <w:r>
        <w:rPr>
          <w:snapToGrid w:val="0"/>
        </w:rPr>
        <w:t>protocolIEs</w:t>
      </w:r>
      <w:r>
        <w:rPr>
          <w:snapToGrid w:val="0"/>
        </w:rPr>
        <w:tab/>
      </w:r>
      <w:r>
        <w:rPr>
          <w:snapToGrid w:val="0"/>
        </w:rPr>
        <w:tab/>
      </w:r>
      <w:r>
        <w:rPr>
          <w:snapToGrid w:val="0"/>
        </w:rPr>
        <w:tab/>
      </w:r>
      <w:r>
        <w:rPr>
          <w:snapToGrid w:val="0"/>
        </w:rPr>
        <w:t>ProtocolIE-Container</w:t>
      </w:r>
      <w:r>
        <w:rPr>
          <w:snapToGrid w:val="0"/>
        </w:rPr>
        <w:tab/>
      </w:r>
      <w:r>
        <w:rPr>
          <w:snapToGrid w:val="0"/>
        </w:rPr>
        <w:t>{{ SNodeAdditionRequest-IEs}},</w:t>
      </w:r>
    </w:p>
    <w:p>
      <w:pPr>
        <w:pStyle w:val="86"/>
        <w:rPr>
          <w:snapToGrid w:val="0"/>
        </w:rPr>
      </w:pPr>
      <w:r>
        <w:rPr>
          <w:snapToGrid w:val="0"/>
        </w:rPr>
        <w:tab/>
      </w:r>
      <w:r>
        <w:rPr>
          <w:snapToGrid w:val="0"/>
        </w:rPr>
        <w:t>...</w:t>
      </w:r>
    </w:p>
    <w:p>
      <w:pPr>
        <w:pStyle w:val="86"/>
        <w:rPr>
          <w:snapToGrid w:val="0"/>
        </w:rPr>
      </w:pPr>
      <w:r>
        <w:rPr>
          <w:snapToGrid w:val="0"/>
        </w:rPr>
        <w:t>}</w:t>
      </w:r>
    </w:p>
    <w:p>
      <w:pPr>
        <w:pStyle w:val="86"/>
        <w:rPr>
          <w:snapToGrid w:val="0"/>
        </w:rPr>
      </w:pPr>
    </w:p>
    <w:p>
      <w:pPr>
        <w:pStyle w:val="86"/>
        <w:rPr>
          <w:snapToGrid w:val="0"/>
        </w:rPr>
      </w:pPr>
      <w:r>
        <w:rPr>
          <w:snapToGrid w:val="0"/>
        </w:rPr>
        <w:t>SNodeAdditionRequest-IEs XNAP-PROTOCOL-IES ::= {</w:t>
      </w:r>
    </w:p>
    <w:p>
      <w:pPr>
        <w:pStyle w:val="86"/>
        <w:rPr>
          <w:snapToGrid w:val="0"/>
        </w:rPr>
      </w:pPr>
      <w:r>
        <w:rPr>
          <w:snapToGrid w:val="0"/>
        </w:rPr>
        <w:tab/>
      </w:r>
      <w:r>
        <w:rPr>
          <w:snapToGrid w:val="0"/>
        </w:rPr>
        <w:t>{ ID id-M-NG-RANnodeUEXnAPID</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86"/>
        <w:rPr>
          <w:rStyle w:val="108"/>
        </w:rPr>
      </w:pPr>
      <w:r>
        <w:rPr>
          <w:snapToGrid w:val="0"/>
        </w:rPr>
        <w:tab/>
      </w:r>
      <w:r>
        <w:rPr>
          <w:snapToGrid w:val="0"/>
        </w:rPr>
        <w:t>{ ID id-</w:t>
      </w:r>
      <w:r>
        <w:t>UESecurityCapabilities</w:t>
      </w:r>
      <w:r>
        <w:tab/>
      </w:r>
      <w:r>
        <w:tab/>
      </w:r>
      <w:r>
        <w:tab/>
      </w:r>
      <w:r>
        <w:tab/>
      </w:r>
      <w:r>
        <w:t>CRITICALITY reject</w:t>
      </w:r>
      <w:r>
        <w:tab/>
      </w:r>
      <w:r>
        <w:tab/>
      </w:r>
      <w:r>
        <w:t xml:space="preserve">TYPE </w:t>
      </w:r>
      <w:r>
        <w:rPr>
          <w:rStyle w:val="108"/>
        </w:rPr>
        <w:t>UESecurityCapabilities</w:t>
      </w:r>
      <w:r>
        <w:rPr>
          <w:rStyle w:val="108"/>
        </w:rPr>
        <w:tab/>
      </w:r>
      <w:r>
        <w:rPr>
          <w:rStyle w:val="108"/>
        </w:rPr>
        <w:tab/>
      </w:r>
      <w:r>
        <w:rPr>
          <w:rStyle w:val="108"/>
        </w:rPr>
        <w:tab/>
      </w:r>
      <w:r>
        <w:rPr>
          <w:rStyle w:val="108"/>
        </w:rPr>
        <w:tab/>
      </w:r>
      <w:r>
        <w:rPr>
          <w:rStyle w:val="108"/>
        </w:rPr>
        <w:tab/>
      </w:r>
      <w:r>
        <w:rPr>
          <w:rStyle w:val="108"/>
        </w:rPr>
        <w:tab/>
      </w:r>
      <w:r>
        <w:rPr>
          <w:rStyle w:val="108"/>
        </w:rPr>
        <w:t>PRESENCE mandatory}|</w:t>
      </w:r>
    </w:p>
    <w:p>
      <w:pPr>
        <w:pStyle w:val="86"/>
      </w:pPr>
      <w:r>
        <w:tab/>
      </w:r>
      <w:r>
        <w:t>{ ID id-s-ng-RANnode-SecurityKey</w:t>
      </w:r>
      <w:r>
        <w:tab/>
      </w:r>
      <w:r>
        <w:tab/>
      </w:r>
      <w:r>
        <w:tab/>
      </w:r>
      <w:r>
        <w:t>CRITICALITY reject</w:t>
      </w:r>
      <w:r>
        <w:tab/>
      </w:r>
      <w:r>
        <w:tab/>
      </w:r>
      <w:r>
        <w:t>TYPE S-NG-RANnode-SecurityKey</w:t>
      </w:r>
      <w:r>
        <w:tab/>
      </w:r>
      <w:r>
        <w:tab/>
      </w:r>
      <w:r>
        <w:tab/>
      </w:r>
      <w:r>
        <w:tab/>
      </w:r>
      <w:r>
        <w:tab/>
      </w:r>
      <w:r>
        <w:rPr>
          <w:rStyle w:val="108"/>
        </w:rPr>
        <w:t>PRESENCE mandatory}|</w:t>
      </w:r>
    </w:p>
    <w:p>
      <w:pPr>
        <w:pStyle w:val="86"/>
        <w:rPr>
          <w:rStyle w:val="108"/>
        </w:rPr>
      </w:pPr>
      <w:r>
        <w:rPr>
          <w:snapToGrid w:val="0"/>
        </w:rPr>
        <w:tab/>
      </w:r>
      <w:r>
        <w:rPr>
          <w:snapToGrid w:val="0"/>
        </w:rPr>
        <w:t>{ ID id-S-NG-RANnodeUE-AMBR</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t>UEAggregateMaximumBitRate</w:t>
      </w:r>
      <w:r>
        <w:tab/>
      </w:r>
      <w:r>
        <w:tab/>
      </w:r>
      <w:r>
        <w:tab/>
      </w:r>
      <w:r>
        <w:tab/>
      </w:r>
      <w:r>
        <w:tab/>
      </w:r>
      <w:r>
        <w:rPr>
          <w:rStyle w:val="108"/>
        </w:rPr>
        <w:t>PRESENCE mandatory}|</w:t>
      </w:r>
    </w:p>
    <w:p>
      <w:pPr>
        <w:pStyle w:val="86"/>
        <w:rPr>
          <w:rStyle w:val="108"/>
        </w:rPr>
      </w:pPr>
      <w:r>
        <w:rPr>
          <w:rStyle w:val="108"/>
        </w:rPr>
        <w:tab/>
      </w:r>
      <w:r>
        <w:rPr>
          <w:rStyle w:val="108"/>
        </w:rPr>
        <w:t>{ ID id-selectedPLMN</w:t>
      </w:r>
      <w:r>
        <w:rPr>
          <w:rStyle w:val="108"/>
        </w:rPr>
        <w:tab/>
      </w:r>
      <w:r>
        <w:rPr>
          <w:rStyle w:val="108"/>
        </w:rPr>
        <w:tab/>
      </w:r>
      <w:r>
        <w:rPr>
          <w:rStyle w:val="108"/>
        </w:rPr>
        <w:tab/>
      </w:r>
      <w:r>
        <w:rPr>
          <w:rStyle w:val="108"/>
        </w:rPr>
        <w:tab/>
      </w:r>
      <w:r>
        <w:rPr>
          <w:rStyle w:val="108"/>
        </w:rPr>
        <w:tab/>
      </w:r>
      <w:r>
        <w:rPr>
          <w:rStyle w:val="108"/>
        </w:rPr>
        <w:tab/>
      </w:r>
      <w:r>
        <w:rPr>
          <w:snapToGrid w:val="0"/>
        </w:rPr>
        <w:t>CRITICALITY ignore</w:t>
      </w:r>
      <w:r>
        <w:rPr>
          <w:snapToGrid w:val="0"/>
        </w:rPr>
        <w:tab/>
      </w:r>
      <w:r>
        <w:rPr>
          <w:snapToGrid w:val="0"/>
        </w:rPr>
        <w:tab/>
      </w:r>
      <w:r>
        <w:rPr>
          <w:snapToGrid w:val="0"/>
        </w:rPr>
        <w:t>TYPE PLMN-Identity</w:t>
      </w:r>
      <w:r>
        <w:rPr>
          <w:snapToGrid w:val="0"/>
        </w:rPr>
        <w:tab/>
      </w:r>
      <w:r>
        <w:rPr>
          <w:snapToGrid w:val="0"/>
        </w:rPr>
        <w:tab/>
      </w:r>
      <w:r>
        <w:rPr>
          <w:snapToGrid w:val="0"/>
        </w:rPr>
        <w:tab/>
      </w:r>
      <w:r>
        <w:tab/>
      </w:r>
      <w:r>
        <w:rPr>
          <w:rStyle w:val="108"/>
        </w:rPr>
        <w:tab/>
      </w:r>
      <w:r>
        <w:tab/>
      </w:r>
      <w:r>
        <w:tab/>
      </w:r>
      <w:r>
        <w:tab/>
      </w:r>
      <w:r>
        <w:tab/>
      </w:r>
      <w:r>
        <w:rPr>
          <w:rStyle w:val="108"/>
        </w:rPr>
        <w:t>PRESENCE optional }|</w:t>
      </w:r>
    </w:p>
    <w:p>
      <w:pPr>
        <w:pStyle w:val="86"/>
        <w:rPr>
          <w:snapToGrid w:val="0"/>
        </w:rPr>
      </w:pPr>
      <w:r>
        <w:rPr>
          <w:snapToGrid w:val="0"/>
        </w:rPr>
        <w:tab/>
      </w:r>
      <w:r>
        <w:rPr>
          <w:snapToGrid w:val="0"/>
        </w:rPr>
        <w:t>{ ID id-MobilityRestrictionList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 xml:space="preserve">TYPE </w:t>
      </w:r>
      <w:r>
        <w:rPr>
          <w:rStyle w:val="108"/>
        </w:rPr>
        <w:t>MobilityRestrictionList</w:t>
      </w:r>
      <w:r>
        <w:rPr>
          <w:rStyle w:val="108"/>
        </w:rPr>
        <w:tab/>
      </w:r>
      <w:r>
        <w:tab/>
      </w:r>
      <w:r>
        <w:tab/>
      </w:r>
      <w:r>
        <w:tab/>
      </w:r>
      <w:r>
        <w:tab/>
      </w:r>
      <w:r>
        <w:tab/>
      </w:r>
      <w:r>
        <w:rPr>
          <w:rStyle w:val="108"/>
        </w:rPr>
        <w:t>PRESENCE optional }|</w:t>
      </w:r>
    </w:p>
    <w:p>
      <w:pPr>
        <w:pStyle w:val="86"/>
        <w:rPr>
          <w:rStyle w:val="108"/>
        </w:rPr>
      </w:pPr>
      <w:r>
        <w:rPr>
          <w:snapToGrid w:val="0"/>
        </w:rPr>
        <w:tab/>
      </w:r>
      <w:r>
        <w:rPr>
          <w:snapToGrid w:val="0"/>
        </w:rPr>
        <w:t>{ ID id-</w:t>
      </w:r>
      <w:r>
        <w:t>indexToRatFrequSelectionPriority</w:t>
      </w:r>
      <w:r>
        <w:rPr>
          <w:snapToGrid w:val="0"/>
        </w:rPr>
        <w:tab/>
      </w:r>
      <w:r>
        <w:rPr>
          <w:snapToGrid w:val="0"/>
        </w:rPr>
        <w:t>CRITICALITY reject</w:t>
      </w:r>
      <w:r>
        <w:rPr>
          <w:snapToGrid w:val="0"/>
        </w:rPr>
        <w:tab/>
      </w:r>
      <w:r>
        <w:rPr>
          <w:snapToGrid w:val="0"/>
        </w:rPr>
        <w:tab/>
      </w:r>
      <w:r>
        <w:rPr>
          <w:snapToGrid w:val="0"/>
        </w:rPr>
        <w:t xml:space="preserve">TYPE </w:t>
      </w:r>
      <w:r>
        <w:t>RFSP-Index</w:t>
      </w:r>
      <w:r>
        <w:tab/>
      </w:r>
      <w:r>
        <w:tab/>
      </w:r>
      <w:r>
        <w:tab/>
      </w:r>
      <w:r>
        <w:tab/>
      </w:r>
      <w:r>
        <w:rPr>
          <w:rStyle w:val="108"/>
        </w:rPr>
        <w:tab/>
      </w:r>
      <w:r>
        <w:tab/>
      </w:r>
      <w:r>
        <w:tab/>
      </w:r>
      <w:r>
        <w:tab/>
      </w:r>
      <w:r>
        <w:tab/>
      </w:r>
      <w:r>
        <w:tab/>
      </w:r>
      <w:r>
        <w:rPr>
          <w:rStyle w:val="108"/>
        </w:rPr>
        <w:t>PRESENCE optional }|</w:t>
      </w:r>
    </w:p>
    <w:p>
      <w:pPr>
        <w:pStyle w:val="86"/>
        <w:rPr>
          <w:snapToGrid w:val="0"/>
        </w:rPr>
      </w:pPr>
      <w:r>
        <w:rPr>
          <w:snapToGrid w:val="0"/>
        </w:rPr>
        <w:tab/>
      </w:r>
      <w:r>
        <w:rPr>
          <w:snapToGrid w:val="0"/>
        </w:rPr>
        <w:t>{ ID id-PDUSessionToBeAddedAddReq</w:t>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PDUSessionToBeAddedAddReq</w:t>
      </w:r>
      <w:r>
        <w:rPr>
          <w:snapToGrid w:val="0"/>
        </w:rPr>
        <w:tab/>
      </w:r>
      <w:r>
        <w:rPr>
          <w:snapToGrid w:val="0"/>
        </w:rPr>
        <w:tab/>
      </w:r>
      <w:r>
        <w:rPr>
          <w:snapToGrid w:val="0"/>
        </w:rPr>
        <w:tab/>
      </w:r>
      <w:r>
        <w:rPr>
          <w:snapToGrid w:val="0"/>
        </w:rPr>
        <w:tab/>
      </w:r>
      <w:r>
        <w:rPr>
          <w:snapToGrid w:val="0"/>
        </w:rPr>
        <w:tab/>
      </w:r>
      <w:r>
        <w:rPr>
          <w:snapToGrid w:val="0"/>
        </w:rPr>
        <w:t>PRESENCE mandatory}|</w:t>
      </w:r>
    </w:p>
    <w:p>
      <w:pPr>
        <w:pStyle w:val="86"/>
        <w:rPr>
          <w:snapToGrid w:val="0"/>
        </w:rPr>
      </w:pPr>
      <w:r>
        <w:rPr>
          <w:snapToGrid w:val="0"/>
        </w:rPr>
        <w:tab/>
      </w:r>
      <w:r>
        <w:rPr>
          <w:snapToGrid w:val="0"/>
        </w:rPr>
        <w:t>{ ID id-MN-to-SN-Container</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86"/>
        <w:rPr>
          <w:snapToGrid w:val="0"/>
        </w:rPr>
      </w:pPr>
      <w:r>
        <w:rPr>
          <w:snapToGrid w:val="0"/>
        </w:rPr>
        <w:tab/>
      </w:r>
      <w:r>
        <w:rPr>
          <w:snapToGrid w:val="0"/>
        </w:rPr>
        <w:t>{ ID id-S-NG-RANnodeUEXnAPID</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86"/>
        <w:rPr>
          <w:snapToGrid w:val="0"/>
        </w:rPr>
      </w:pPr>
      <w:r>
        <w:rPr>
          <w:snapToGrid w:val="0"/>
        </w:rPr>
        <w:tab/>
      </w:r>
      <w:r>
        <w:rPr>
          <w:snapToGrid w:val="0"/>
        </w:rPr>
        <w:t>{ ID id-ExpectedUEBehaviour</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86"/>
        <w:rPr>
          <w:snapToGrid w:val="0"/>
        </w:rPr>
      </w:pPr>
      <w:r>
        <w:rPr>
          <w:snapToGrid w:val="0"/>
        </w:rPr>
        <w:tab/>
      </w:r>
      <w:r>
        <w:rPr>
          <w:snapToGrid w:val="0"/>
        </w:rPr>
        <w:t>{ ID id-requestedSplitSRB</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86"/>
        <w:rPr>
          <w:snapToGrid w:val="0"/>
        </w:rPr>
      </w:pPr>
      <w:r>
        <w:rPr>
          <w:snapToGrid w:val="0"/>
        </w:rPr>
        <w:tab/>
      </w:r>
      <w:r>
        <w:rPr>
          <w:snapToGrid w:val="0"/>
        </w:rPr>
        <w:t>{ ID 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86"/>
        <w:rPr>
          <w:snapToGrid w:val="0"/>
        </w:rPr>
      </w:pPr>
      <w:r>
        <w:rPr>
          <w:snapToGrid w:val="0"/>
        </w:rPr>
        <w:tab/>
      </w:r>
      <w:r>
        <w:rPr>
          <w:snapToGrid w:val="0"/>
        </w:rPr>
        <w:t>{ ID id-DesiredActNotificationLevel</w:t>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DesiredActNotificationLevel</w:t>
      </w:r>
      <w:r>
        <w:rPr>
          <w:snapToGrid w:val="0"/>
        </w:rPr>
        <w:tab/>
      </w:r>
      <w:r>
        <w:rPr>
          <w:snapToGrid w:val="0"/>
        </w:rPr>
        <w:tab/>
      </w:r>
      <w:r>
        <w:rPr>
          <w:snapToGrid w:val="0"/>
        </w:rPr>
        <w:tab/>
      </w:r>
      <w:r>
        <w:rPr>
          <w:snapToGrid w:val="0"/>
        </w:rPr>
        <w:tab/>
      </w:r>
      <w:r>
        <w:rPr>
          <w:snapToGrid w:val="0"/>
        </w:rPr>
        <w:t>PRESENCE optional }|</w:t>
      </w:r>
    </w:p>
    <w:p>
      <w:pPr>
        <w:pStyle w:val="86"/>
        <w:rPr>
          <w:snapToGrid w:val="0"/>
        </w:rPr>
      </w:pPr>
      <w:r>
        <w:rPr>
          <w:snapToGrid w:val="0"/>
        </w:rPr>
        <w:tab/>
      </w:r>
      <w:r>
        <w:rPr>
          <w:snapToGrid w:val="0"/>
        </w:rPr>
        <w:t>{ ID id-AvailableDRBIDs</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conditional}</w:t>
      </w:r>
    </w:p>
    <w:p>
      <w:pPr>
        <w:pStyle w:val="86"/>
        <w:rPr>
          <w:snapToGrid w:val="0"/>
        </w:rPr>
      </w:pPr>
      <w:r>
        <w:rPr>
          <w:snapToGrid w:val="0"/>
        </w:rPr>
        <w:t xml:space="preserve"> -- The IE shall be present if there is at least one  PDUSessionResourceSetupInfo-SNterminated included --|</w:t>
      </w:r>
    </w:p>
    <w:p>
      <w:pPr>
        <w:pStyle w:val="86"/>
        <w:rPr>
          <w:snapToGrid w:val="0"/>
        </w:rPr>
      </w:pPr>
      <w:r>
        <w:rPr>
          <w:snapToGrid w:val="0"/>
        </w:rPr>
        <w:tab/>
      </w:r>
      <w:r>
        <w:rPr>
          <w:snapToGrid w:val="0"/>
        </w:rPr>
        <w:t>{ ID id-S-NG-RANnodeMaxIPDataRate-UL</w:t>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Batang"/>
        </w:rPr>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86"/>
        <w:rPr>
          <w:snapToGrid w:val="0"/>
        </w:rPr>
      </w:pPr>
      <w:r>
        <w:rPr>
          <w:snapToGrid w:val="0"/>
        </w:rPr>
        <w:tab/>
      </w:r>
      <w:r>
        <w:rPr>
          <w:snapToGrid w:val="0"/>
        </w:rPr>
        <w:t>{ ID id-S-NG-RANnodeMaxIPDataRate-DL</w:t>
      </w:r>
      <w:r>
        <w:rPr>
          <w:snapToGrid w:val="0"/>
        </w:rPr>
        <w:tab/>
      </w:r>
      <w:r>
        <w:rPr>
          <w:snapToGrid w:val="0"/>
        </w:rPr>
        <w:tab/>
      </w:r>
      <w:r>
        <w:rPr>
          <w:snapToGrid w:val="0"/>
        </w:rPr>
        <w:t>CRITICALITY reject</w:t>
      </w:r>
      <w:r>
        <w:rPr>
          <w:snapToGrid w:val="0"/>
        </w:rPr>
        <w:tab/>
      </w:r>
      <w:r>
        <w:rPr>
          <w:snapToGrid w:val="0"/>
        </w:rPr>
        <w:tab/>
      </w:r>
      <w:r>
        <w:rPr>
          <w:snapToGrid w:val="0"/>
        </w:rPr>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86"/>
        <w:rPr>
          <w:snapToGrid w:val="0"/>
        </w:rPr>
      </w:pPr>
      <w:r>
        <w:rPr>
          <w:snapToGrid w:val="0"/>
        </w:rPr>
        <w:tab/>
      </w:r>
      <w:r>
        <w:rPr>
          <w:snapToGrid w:val="0"/>
        </w:rPr>
        <w:t>{ ID id-LocationInformationSNReporting</w:t>
      </w:r>
      <w:r>
        <w:rPr>
          <w:snapToGrid w:val="0"/>
        </w:rPr>
        <w:tab/>
      </w:r>
      <w:r>
        <w:rPr>
          <w:snapToGrid w:val="0"/>
        </w:rPr>
        <w:tab/>
      </w:r>
      <w:r>
        <w:rPr>
          <w:snapToGrid w:val="0"/>
        </w:rPr>
        <w:t>CRITICALITY ignore</w:t>
      </w:r>
      <w:r>
        <w:rPr>
          <w:snapToGrid w:val="0"/>
        </w:rPr>
        <w:tab/>
      </w:r>
      <w:r>
        <w:rPr>
          <w:snapToGrid w:val="0"/>
        </w:rPr>
        <w:tab/>
      </w:r>
      <w:r>
        <w:rPr>
          <w:snapToGrid w:val="0"/>
        </w:rPr>
        <w:t>TYPE LocationInformationSNReporting</w:t>
      </w:r>
      <w:r>
        <w:rPr>
          <w:snapToGrid w:val="0"/>
        </w:rPr>
        <w:tab/>
      </w:r>
      <w:r>
        <w:rPr>
          <w:snapToGrid w:val="0"/>
        </w:rPr>
        <w:tab/>
      </w:r>
      <w:r>
        <w:rPr>
          <w:snapToGrid w:val="0"/>
        </w:rPr>
        <w:tab/>
      </w:r>
      <w:r>
        <w:rPr>
          <w:snapToGrid w:val="0"/>
        </w:rPr>
        <w:t>PRESENCE optional}|</w:t>
      </w:r>
    </w:p>
    <w:p>
      <w:pPr>
        <w:pStyle w:val="86"/>
        <w:rPr>
          <w:snapToGrid w:val="0"/>
        </w:rPr>
      </w:pPr>
      <w:r>
        <w:rPr>
          <w:snapToGrid w:val="0"/>
        </w:rPr>
        <w:tab/>
      </w:r>
      <w:r>
        <w:rPr>
          <w:snapToGrid w:val="0"/>
        </w:rPr>
        <w:t>{ ID id-MR-DC-ResourceCoordinationInfo</w:t>
      </w:r>
      <w:r>
        <w:rPr>
          <w:snapToGrid w:val="0"/>
        </w:rPr>
        <w:tab/>
      </w:r>
      <w:r>
        <w:rPr>
          <w:snapToGrid w:val="0"/>
        </w:rPr>
        <w:tab/>
      </w:r>
      <w:r>
        <w:rPr>
          <w:snapToGrid w:val="0"/>
        </w:rPr>
        <w:t>CRITICALITY ignore</w:t>
      </w:r>
      <w:r>
        <w:rPr>
          <w:snapToGrid w:val="0"/>
        </w:rPr>
        <w:tab/>
      </w:r>
      <w:r>
        <w:rPr>
          <w:snapToGrid w:val="0"/>
        </w:rPr>
        <w:tab/>
      </w:r>
      <w:r>
        <w:rPr>
          <w:snapToGrid w:val="0"/>
        </w:rPr>
        <w:t>TYPE MR-DC-ResourceCoordinationInfo</w:t>
      </w:r>
      <w:r>
        <w:rPr>
          <w:snapToGrid w:val="0"/>
        </w:rPr>
        <w:tab/>
      </w:r>
      <w:r>
        <w:rPr>
          <w:snapToGrid w:val="0"/>
        </w:rPr>
        <w:tab/>
      </w:r>
      <w:r>
        <w:rPr>
          <w:snapToGrid w:val="0"/>
        </w:rPr>
        <w:tab/>
      </w:r>
      <w:r>
        <w:rPr>
          <w:snapToGrid w:val="0"/>
        </w:rPr>
        <w:t>PRESENCE optional }|</w:t>
      </w:r>
    </w:p>
    <w:p>
      <w:pPr>
        <w:pStyle w:val="86"/>
        <w:rPr>
          <w:snapToGrid w:val="0"/>
        </w:rPr>
      </w:pPr>
      <w:r>
        <w:rPr>
          <w:snapToGrid w:val="0"/>
        </w:rPr>
        <w:tab/>
      </w:r>
      <w:r>
        <w:rPr>
          <w:snapToGrid w:val="0"/>
        </w:rPr>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86"/>
        <w:rPr>
          <w:snapToGrid w:val="0"/>
        </w:rPr>
      </w:pPr>
      <w:r>
        <w:rPr>
          <w:snapToGrid w:val="0"/>
        </w:rPr>
        <w:tab/>
      </w:r>
      <w:r>
        <w:rPr>
          <w:snapToGrid w:val="0"/>
        </w:rPr>
        <w:t>{ ID id-NE-DC-TDM-Pattern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NE-DC-TDM-Pattern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86"/>
        <w:rPr>
          <w:snapToGrid w:val="0"/>
        </w:rPr>
      </w:pPr>
      <w:r>
        <w:rPr>
          <w:snapToGrid w:val="0"/>
        </w:rPr>
        <w:tab/>
      </w:r>
      <w:r>
        <w:rPr>
          <w:snapToGrid w:val="0"/>
        </w:rPr>
        <w:t>{ ID id-S-NG-RANnode-Addition-Trigger-Ind</w:t>
      </w:r>
      <w:r>
        <w:rPr>
          <w:snapToGrid w:val="0"/>
        </w:rPr>
        <w:tab/>
      </w:r>
      <w:r>
        <w:rPr>
          <w:snapToGrid w:val="0"/>
        </w:rPr>
        <w:t>CRITICALITY reject</w:t>
      </w:r>
      <w:r>
        <w:rPr>
          <w:snapToGrid w:val="0"/>
        </w:rPr>
        <w:tab/>
      </w:r>
      <w:r>
        <w:rPr>
          <w:snapToGrid w:val="0"/>
        </w:rPr>
        <w:tab/>
      </w:r>
      <w:r>
        <w:rPr>
          <w:snapToGrid w:val="0"/>
        </w:rPr>
        <w:t>TYPE S-NG-RANnode-Addition-Trigger-Ind</w:t>
      </w:r>
      <w:r>
        <w:rPr>
          <w:snapToGrid w:val="0"/>
        </w:rPr>
        <w:tab/>
      </w:r>
      <w:r>
        <w:rPr>
          <w:snapToGrid w:val="0"/>
        </w:rPr>
        <w:tab/>
      </w:r>
      <w:r>
        <w:rPr>
          <w:snapToGrid w:val="0"/>
        </w:rPr>
        <w:t>PRESENCE optional}|</w:t>
      </w:r>
    </w:p>
    <w:p>
      <w:pPr>
        <w:pStyle w:val="86"/>
        <w:rPr>
          <w:snapToGrid w:val="0"/>
        </w:rPr>
      </w:pPr>
      <w:r>
        <w:rPr>
          <w:snapToGrid w:val="0"/>
        </w:rPr>
        <w:tab/>
      </w:r>
      <w:r>
        <w:rPr>
          <w:snapToGrid w:val="0"/>
        </w:rPr>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86"/>
        <w:rPr>
          <w:snapToGrid w:val="0"/>
        </w:rPr>
      </w:pPr>
      <w:r>
        <w:rPr>
          <w:snapToGrid w:val="0"/>
        </w:rPr>
        <w:tab/>
      </w:r>
      <w:r>
        <w:rPr>
          <w:snapToGrid w:val="0"/>
        </w:rPr>
        <w:t>{ ID id-RequestedFastMCGRecoveryViaSRB3</w:t>
      </w:r>
      <w:r>
        <w:rPr>
          <w:snapToGrid w:val="0"/>
        </w:rPr>
        <w:tab/>
      </w:r>
      <w:r>
        <w:rPr>
          <w:snapToGrid w:val="0"/>
        </w:rPr>
        <w:tab/>
      </w:r>
      <w:r>
        <w:rPr>
          <w:snapToGrid w:val="0"/>
        </w:rPr>
        <w:t>CRITICALITY ignore</w:t>
      </w:r>
      <w:r>
        <w:rPr>
          <w:snapToGrid w:val="0"/>
        </w:rPr>
        <w:tab/>
      </w:r>
      <w:r>
        <w:rPr>
          <w:snapToGrid w:val="0"/>
        </w:rPr>
        <w:tab/>
      </w:r>
      <w:r>
        <w:rPr>
          <w:snapToGrid w:val="0"/>
        </w:rPr>
        <w:t>TYPE RequestedFastMCGRecoveryViaSRB3</w:t>
      </w:r>
      <w:r>
        <w:rPr>
          <w:snapToGrid w:val="0"/>
        </w:rPr>
        <w:tab/>
      </w:r>
      <w:r>
        <w:rPr>
          <w:snapToGrid w:val="0"/>
        </w:rPr>
        <w:tab/>
      </w:r>
      <w:r>
        <w:rPr>
          <w:snapToGrid w:val="0"/>
        </w:rPr>
        <w:tab/>
      </w:r>
      <w:r>
        <w:rPr>
          <w:snapToGrid w:val="0"/>
        </w:rPr>
        <w:t>PRESENCE optional}|</w:t>
      </w:r>
    </w:p>
    <w:p>
      <w:pPr>
        <w:pStyle w:val="86"/>
        <w:rPr>
          <w:ins w:id="379" w:author="rapporteur" w:date="2021-06-04T10:12:00Z"/>
        </w:rPr>
      </w:pPr>
      <w:r>
        <w:rPr>
          <w:snapToGrid w:val="0"/>
        </w:rPr>
        <w:tab/>
      </w:r>
      <w:r>
        <w:rPr>
          <w:snapToGrid w:val="0"/>
        </w:rPr>
        <w:t>{ ID id-</w:t>
      </w:r>
      <w:r>
        <w:rPr>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 xml:space="preserve">CRITICALITY </w:t>
      </w:r>
      <w:r>
        <w:rPr>
          <w:snapToGrid w:val="0"/>
          <w:lang w:eastAsia="zh-CN"/>
        </w:rPr>
        <w:t>reject</w:t>
      </w:r>
      <w:r>
        <w:rPr>
          <w:snapToGrid w:val="0"/>
        </w:rPr>
        <w:tab/>
      </w:r>
      <w:r>
        <w:rPr>
          <w:snapToGrid w:val="0"/>
        </w:rPr>
        <w:tab/>
      </w:r>
      <w:r>
        <w:rPr>
          <w:snapToGrid w:val="0"/>
        </w:rPr>
        <w:t xml:space="preserve">TYPE </w:t>
      </w:r>
      <w:r>
        <w:rPr>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ins w:id="380" w:author="rapporteur" w:date="2021-06-04T10:12:00Z">
        <w:r>
          <w:rPr/>
          <w:t>|</w:t>
        </w:r>
      </w:ins>
    </w:p>
    <w:p>
      <w:pPr>
        <w:pStyle w:val="86"/>
        <w:rPr>
          <w:snapToGrid w:val="0"/>
        </w:rPr>
      </w:pPr>
      <w:ins w:id="381" w:author="rapporteur" w:date="2021-06-04T10:12:00Z">
        <w:r>
          <w:rPr/>
          <w:tab/>
        </w:r>
      </w:ins>
      <w:ins w:id="382" w:author="rapporteur" w:date="2021-06-04T10:12:00Z">
        <w:r>
          <w:rPr/>
          <w:t>{ ID id-SCGActivation</w:t>
        </w:r>
      </w:ins>
      <w:ins w:id="383" w:author="rapporteur" w:date="2021-06-04T10:12:00Z">
        <w:del w:id="384" w:author="ZTE" w:date="2021-11-10T17:28:49Z">
          <w:r>
            <w:rPr>
              <w:rFonts w:hint="default"/>
              <w:lang w:val="en-US"/>
            </w:rPr>
            <w:delText>Status</w:delText>
          </w:r>
        </w:del>
      </w:ins>
      <w:ins w:id="385" w:author="ZTE" w:date="2021-11-10T17:28:49Z">
        <w:r>
          <w:rPr>
            <w:rFonts w:hint="eastAsia"/>
            <w:lang w:val="en-US" w:eastAsia="zh-CN"/>
          </w:rPr>
          <w:t>Requ</w:t>
        </w:r>
      </w:ins>
      <w:ins w:id="386" w:author="ZTE" w:date="2021-11-10T17:28:50Z">
        <w:r>
          <w:rPr>
            <w:rFonts w:hint="eastAsia"/>
            <w:lang w:val="en-US" w:eastAsia="zh-CN"/>
          </w:rPr>
          <w:t>est</w:t>
        </w:r>
      </w:ins>
      <w:ins w:id="387" w:author="rapporteur" w:date="2021-06-04T10:12:00Z">
        <w:r>
          <w:rPr/>
          <w:tab/>
        </w:r>
      </w:ins>
      <w:ins w:id="388" w:author="rapporteur" w:date="2021-06-04T10:12:00Z">
        <w:r>
          <w:rPr/>
          <w:tab/>
        </w:r>
      </w:ins>
      <w:ins w:id="389" w:author="rapporteur" w:date="2021-06-04T10:12:00Z">
        <w:r>
          <w:rPr/>
          <w:tab/>
        </w:r>
      </w:ins>
      <w:ins w:id="390" w:author="rapporteur" w:date="2021-06-04T10:12:00Z">
        <w:r>
          <w:rPr/>
          <w:tab/>
        </w:r>
      </w:ins>
      <w:ins w:id="391" w:author="rapporteur" w:date="2021-06-04T10:12:00Z">
        <w:del w:id="392" w:author="ZTE" w:date="2021-11-10T17:28:57Z">
          <w:r>
            <w:rPr/>
            <w:tab/>
          </w:r>
        </w:del>
      </w:ins>
      <w:ins w:id="393" w:author="rapporteur" w:date="2021-06-04T10:12:00Z">
        <w:r>
          <w:rPr/>
          <w:t>CRITICALITY ignore</w:t>
        </w:r>
      </w:ins>
      <w:ins w:id="394" w:author="rapporteur" w:date="2021-06-04T10:12:00Z">
        <w:r>
          <w:rPr/>
          <w:tab/>
        </w:r>
      </w:ins>
      <w:ins w:id="395" w:author="rapporteur" w:date="2021-06-04T10:14:00Z">
        <w:r>
          <w:rPr/>
          <w:tab/>
        </w:r>
      </w:ins>
      <w:ins w:id="396" w:author="rapporteur" w:date="2021-06-04T10:12:00Z">
        <w:r>
          <w:rPr/>
          <w:t>TYPE SCGActivation</w:t>
        </w:r>
      </w:ins>
      <w:ins w:id="397" w:author="rapporteur" w:date="2021-06-04T10:12:00Z">
        <w:del w:id="398" w:author="ZTE" w:date="2021-11-10T17:29:03Z">
          <w:r>
            <w:rPr>
              <w:rFonts w:hint="default"/>
              <w:lang w:val="en-US"/>
            </w:rPr>
            <w:delText>Status</w:delText>
          </w:r>
        </w:del>
      </w:ins>
      <w:ins w:id="399" w:author="ZTE" w:date="2021-11-10T17:29:03Z">
        <w:r>
          <w:rPr>
            <w:rFonts w:hint="eastAsia"/>
            <w:lang w:val="en-US" w:eastAsia="zh-CN"/>
          </w:rPr>
          <w:t>Re</w:t>
        </w:r>
      </w:ins>
      <w:ins w:id="400" w:author="ZTE" w:date="2021-11-10T17:29:04Z">
        <w:r>
          <w:rPr>
            <w:rFonts w:hint="eastAsia"/>
            <w:lang w:val="en-US" w:eastAsia="zh-CN"/>
          </w:rPr>
          <w:t>quest</w:t>
        </w:r>
      </w:ins>
      <w:ins w:id="401" w:author="rapporteur" w:date="2021-06-04T10:12:00Z">
        <w:r>
          <w:rPr/>
          <w:tab/>
        </w:r>
      </w:ins>
      <w:ins w:id="402" w:author="rapporteur" w:date="2021-06-04T10:12:00Z">
        <w:r>
          <w:rPr/>
          <w:tab/>
        </w:r>
      </w:ins>
      <w:ins w:id="403" w:author="rapporteur" w:date="2021-06-04T10:12:00Z">
        <w:r>
          <w:rPr/>
          <w:tab/>
        </w:r>
      </w:ins>
      <w:ins w:id="404" w:author="rapporteur" w:date="2021-06-04T10:12:00Z">
        <w:r>
          <w:rPr/>
          <w:tab/>
        </w:r>
      </w:ins>
      <w:ins w:id="405" w:author="rapporteur" w:date="2021-06-04T10:12:00Z">
        <w:r>
          <w:rPr/>
          <w:tab/>
        </w:r>
      </w:ins>
      <w:ins w:id="406" w:author="rapporteur" w:date="2021-06-04T10:12:00Z">
        <w:r>
          <w:rPr/>
          <w:tab/>
        </w:r>
      </w:ins>
      <w:ins w:id="407" w:author="rapporteur" w:date="2021-06-04T10:12:00Z">
        <w:r>
          <w:rPr/>
          <w:tab/>
        </w:r>
      </w:ins>
      <w:ins w:id="408" w:author="rapporteur" w:date="2021-06-04T10:12:00Z">
        <w:r>
          <w:rPr/>
          <w:t>PRESENCE optional}</w:t>
        </w:r>
      </w:ins>
      <w:r>
        <w:rPr>
          <w:snapToGrid w:val="0"/>
        </w:rPr>
        <w:t>,</w:t>
      </w:r>
    </w:p>
    <w:p>
      <w:pPr>
        <w:pStyle w:val="86"/>
        <w:rPr>
          <w:snapToGrid w:val="0"/>
        </w:rPr>
      </w:pPr>
      <w:r>
        <w:rPr>
          <w:snapToGrid w:val="0"/>
        </w:rPr>
        <w:tab/>
      </w:r>
      <w:r>
        <w:rPr>
          <w:snapToGrid w:val="0"/>
        </w:rPr>
        <w:t>...</w:t>
      </w:r>
    </w:p>
    <w:p>
      <w:pPr>
        <w:pStyle w:val="86"/>
        <w:rPr>
          <w:snapToGrid w:val="0"/>
        </w:rPr>
      </w:pPr>
      <w:r>
        <w:rPr>
          <w:snapToGrid w:val="0"/>
        </w:rPr>
        <w:t>}</w:t>
      </w:r>
    </w:p>
    <w:p>
      <w:pPr>
        <w:rPr>
          <w:lang w:eastAsia="ja-JP"/>
        </w:rPr>
      </w:pPr>
    </w:p>
    <w:p>
      <w:pPr>
        <w:overflowPunct w:val="0"/>
        <w:autoSpaceDE w:val="0"/>
        <w:autoSpaceDN w:val="0"/>
        <w:adjustRightInd w:val="0"/>
        <w:jc w:val="center"/>
        <w:textAlignment w:val="baseline"/>
        <w:rPr>
          <w:b/>
          <w:color w:val="0070C0"/>
          <w:sz w:val="22"/>
          <w:szCs w:val="22"/>
        </w:rPr>
      </w:pPr>
      <w:r>
        <w:rPr>
          <w:b/>
          <w:color w:val="0070C0"/>
          <w:sz w:val="22"/>
          <w:szCs w:val="22"/>
        </w:rPr>
        <w:t>--------------------------------------------------Next change-----------------------------------------------------</w:t>
      </w:r>
    </w:p>
    <w:p>
      <w:pPr>
        <w:pStyle w:val="86"/>
        <w:rPr>
          <w:snapToGrid w:val="0"/>
        </w:rPr>
      </w:pPr>
      <w:r>
        <w:rPr>
          <w:snapToGrid w:val="0"/>
        </w:rPr>
        <w:t>-- **************************************************************</w:t>
      </w:r>
    </w:p>
    <w:p>
      <w:pPr>
        <w:pStyle w:val="86"/>
        <w:rPr>
          <w:snapToGrid w:val="0"/>
        </w:rPr>
      </w:pPr>
      <w:r>
        <w:rPr>
          <w:snapToGrid w:val="0"/>
        </w:rPr>
        <w:t>--</w:t>
      </w:r>
    </w:p>
    <w:p>
      <w:pPr>
        <w:pStyle w:val="86"/>
        <w:outlineLvl w:val="3"/>
        <w:rPr>
          <w:snapToGrid w:val="0"/>
        </w:rPr>
      </w:pPr>
      <w:r>
        <w:rPr>
          <w:snapToGrid w:val="0"/>
        </w:rPr>
        <w:t>-- S-NODE ADDITION REQUEST ACKNOWLEDGE</w:t>
      </w:r>
    </w:p>
    <w:p>
      <w:pPr>
        <w:pStyle w:val="86"/>
        <w:rPr>
          <w:snapToGrid w:val="0"/>
        </w:rPr>
      </w:pPr>
      <w:r>
        <w:rPr>
          <w:snapToGrid w:val="0"/>
        </w:rPr>
        <w:t>--</w:t>
      </w:r>
    </w:p>
    <w:p>
      <w:pPr>
        <w:pStyle w:val="86"/>
        <w:rPr>
          <w:snapToGrid w:val="0"/>
        </w:rPr>
      </w:pPr>
      <w:r>
        <w:rPr>
          <w:snapToGrid w:val="0"/>
        </w:rPr>
        <w:t>-- **************************************************************</w:t>
      </w:r>
    </w:p>
    <w:p>
      <w:pPr>
        <w:pStyle w:val="86"/>
        <w:rPr>
          <w:snapToGrid w:val="0"/>
        </w:rPr>
      </w:pPr>
    </w:p>
    <w:p>
      <w:pPr>
        <w:pStyle w:val="86"/>
        <w:rPr>
          <w:snapToGrid w:val="0"/>
        </w:rPr>
      </w:pPr>
      <w:r>
        <w:rPr>
          <w:snapToGrid w:val="0"/>
        </w:rPr>
        <w:t>SNodeAdditionRequestAcknowledge ::= SEQUENCE {</w:t>
      </w:r>
    </w:p>
    <w:p>
      <w:pPr>
        <w:pStyle w:val="86"/>
        <w:rPr>
          <w:snapToGrid w:val="0"/>
        </w:rPr>
      </w:pPr>
      <w:r>
        <w:rPr>
          <w:snapToGrid w:val="0"/>
        </w:rPr>
        <w:tab/>
      </w:r>
      <w:r>
        <w:rPr>
          <w:snapToGrid w:val="0"/>
        </w:rPr>
        <w:t>protocolIEs</w:t>
      </w:r>
      <w:r>
        <w:rPr>
          <w:snapToGrid w:val="0"/>
        </w:rPr>
        <w:tab/>
      </w:r>
      <w:r>
        <w:rPr>
          <w:snapToGrid w:val="0"/>
        </w:rPr>
        <w:tab/>
      </w:r>
      <w:r>
        <w:rPr>
          <w:snapToGrid w:val="0"/>
        </w:rPr>
        <w:tab/>
      </w:r>
      <w:r>
        <w:rPr>
          <w:snapToGrid w:val="0"/>
        </w:rPr>
        <w:t>ProtocolIE-Container</w:t>
      </w:r>
      <w:r>
        <w:rPr>
          <w:snapToGrid w:val="0"/>
        </w:rPr>
        <w:tab/>
      </w:r>
      <w:r>
        <w:rPr>
          <w:snapToGrid w:val="0"/>
        </w:rPr>
        <w:t>{{ SNodeAdditionRequestAcknowledge-IEs}},</w:t>
      </w:r>
    </w:p>
    <w:p>
      <w:pPr>
        <w:pStyle w:val="86"/>
        <w:rPr>
          <w:snapToGrid w:val="0"/>
        </w:rPr>
      </w:pPr>
      <w:r>
        <w:rPr>
          <w:snapToGrid w:val="0"/>
        </w:rPr>
        <w:tab/>
      </w:r>
      <w:r>
        <w:rPr>
          <w:snapToGrid w:val="0"/>
        </w:rPr>
        <w:t>...</w:t>
      </w:r>
    </w:p>
    <w:p>
      <w:pPr>
        <w:pStyle w:val="86"/>
        <w:rPr>
          <w:snapToGrid w:val="0"/>
        </w:rPr>
      </w:pPr>
      <w:r>
        <w:rPr>
          <w:snapToGrid w:val="0"/>
        </w:rPr>
        <w:t>}</w:t>
      </w:r>
    </w:p>
    <w:p>
      <w:pPr>
        <w:pStyle w:val="86"/>
        <w:rPr>
          <w:snapToGrid w:val="0"/>
        </w:rPr>
      </w:pPr>
    </w:p>
    <w:p>
      <w:pPr>
        <w:pStyle w:val="86"/>
        <w:rPr>
          <w:snapToGrid w:val="0"/>
        </w:rPr>
      </w:pPr>
      <w:r>
        <w:rPr>
          <w:snapToGrid w:val="0"/>
        </w:rPr>
        <w:t>SNodeAdditionRequestAcknowledge-IEs XNAP-PROTOCOL-IES ::= {</w:t>
      </w:r>
    </w:p>
    <w:p>
      <w:pPr>
        <w:pStyle w:val="86"/>
        <w:rPr>
          <w:snapToGrid w:val="0"/>
        </w:rPr>
      </w:pPr>
      <w:r>
        <w:rPr>
          <w:snapToGrid w:val="0"/>
        </w:rPr>
        <w:tab/>
      </w:r>
      <w:r>
        <w:rPr>
          <w:snapToGrid w:val="0"/>
        </w:rPr>
        <w:t>{ ID id-M-NG-RANnodeUEXnAPID</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86"/>
        <w:rPr>
          <w:snapToGrid w:val="0"/>
        </w:rPr>
      </w:pPr>
      <w:r>
        <w:rPr>
          <w:snapToGrid w:val="0"/>
        </w:rPr>
        <w:tab/>
      </w:r>
      <w:r>
        <w:rPr>
          <w:snapToGrid w:val="0"/>
        </w:rPr>
        <w:t>{ ID id-S-NG-RANnodeUEXnAPID</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86"/>
        <w:rPr>
          <w:snapToGrid w:val="0"/>
        </w:rPr>
      </w:pPr>
      <w:r>
        <w:rPr>
          <w:snapToGrid w:val="0"/>
        </w:rPr>
        <w:tab/>
      </w:r>
      <w:r>
        <w:rPr>
          <w:snapToGrid w:val="0"/>
        </w:rPr>
        <w:t>{ ID id-PDUSessionAdmittedAddedAddReqAck</w:t>
      </w:r>
      <w:r>
        <w:rPr>
          <w:snapToGrid w:val="0"/>
        </w:rPr>
        <w:tab/>
      </w:r>
      <w:r>
        <w:rPr>
          <w:snapToGrid w:val="0"/>
        </w:rPr>
        <w:t>CRITICALITY ignore</w:t>
      </w:r>
      <w:r>
        <w:rPr>
          <w:snapToGrid w:val="0"/>
        </w:rPr>
        <w:tab/>
      </w:r>
      <w:r>
        <w:rPr>
          <w:snapToGrid w:val="0"/>
        </w:rPr>
        <w:tab/>
      </w:r>
      <w:r>
        <w:rPr>
          <w:snapToGrid w:val="0"/>
        </w:rPr>
        <w:t>TYPE PDUSessionAdmittedAddedAddReqAck</w:t>
      </w:r>
      <w:r>
        <w:rPr>
          <w:snapToGrid w:val="0"/>
        </w:rPr>
        <w:tab/>
      </w:r>
      <w:r>
        <w:rPr>
          <w:snapToGrid w:val="0"/>
        </w:rPr>
        <w:tab/>
      </w:r>
      <w:r>
        <w:rPr>
          <w:snapToGrid w:val="0"/>
        </w:rPr>
        <w:t>PRESENCE mandatory}|</w:t>
      </w:r>
    </w:p>
    <w:p>
      <w:pPr>
        <w:pStyle w:val="86"/>
        <w:rPr>
          <w:snapToGrid w:val="0"/>
        </w:rPr>
      </w:pPr>
      <w:r>
        <w:rPr>
          <w:snapToGrid w:val="0"/>
        </w:rPr>
        <w:tab/>
      </w:r>
      <w:r>
        <w:rPr>
          <w:snapToGrid w:val="0"/>
        </w:rPr>
        <w:t>{ ID id-PDUSessionNotAdmittedAddReqAck</w:t>
      </w:r>
      <w:r>
        <w:rPr>
          <w:snapToGrid w:val="0"/>
        </w:rPr>
        <w:tab/>
      </w:r>
      <w:r>
        <w:rPr>
          <w:snapToGrid w:val="0"/>
        </w:rPr>
        <w:tab/>
      </w:r>
      <w:r>
        <w:rPr>
          <w:snapToGrid w:val="0"/>
        </w:rPr>
        <w:t>CRITICALITY ignore</w:t>
      </w:r>
      <w:r>
        <w:rPr>
          <w:snapToGrid w:val="0"/>
        </w:rPr>
        <w:tab/>
      </w:r>
      <w:r>
        <w:rPr>
          <w:snapToGrid w:val="0"/>
        </w:rPr>
        <w:tab/>
      </w:r>
      <w:r>
        <w:rPr>
          <w:snapToGrid w:val="0"/>
        </w:rPr>
        <w:t>TYPE PDUSessionNotAdmittedAddReqAck</w:t>
      </w:r>
      <w:r>
        <w:rPr>
          <w:snapToGrid w:val="0"/>
        </w:rPr>
        <w:tab/>
      </w:r>
      <w:r>
        <w:rPr>
          <w:snapToGrid w:val="0"/>
        </w:rPr>
        <w:tab/>
      </w:r>
      <w:r>
        <w:rPr>
          <w:snapToGrid w:val="0"/>
        </w:rPr>
        <w:t>PRESENCE optional }|</w:t>
      </w:r>
    </w:p>
    <w:p>
      <w:pPr>
        <w:pStyle w:val="86"/>
        <w:rPr>
          <w:snapToGrid w:val="0"/>
        </w:rPr>
      </w:pPr>
      <w:r>
        <w:rPr>
          <w:snapToGrid w:val="0"/>
        </w:rPr>
        <w:tab/>
      </w:r>
      <w:r>
        <w:rPr>
          <w:snapToGrid w:val="0"/>
        </w:rPr>
        <w:t>{ ID id-SN-to-MN-Container</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86"/>
        <w:rPr>
          <w:snapToGrid w:val="0"/>
        </w:rPr>
      </w:pPr>
      <w:r>
        <w:rPr>
          <w:snapToGrid w:val="0"/>
        </w:rPr>
        <w:tab/>
      </w:r>
      <w:r>
        <w:rPr>
          <w:snapToGrid w:val="0"/>
        </w:rPr>
        <w:t>{ ID id-admittedSplitSRB</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86"/>
        <w:rPr>
          <w:snapToGrid w:val="0"/>
        </w:rPr>
      </w:pPr>
      <w:r>
        <w:rPr>
          <w:snapToGrid w:val="0"/>
        </w:rPr>
        <w:tab/>
      </w:r>
      <w:r>
        <w:rPr>
          <w:snapToGrid w:val="0"/>
        </w:rPr>
        <w:t>{ ID id-RRCConfigIndication</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t>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86"/>
        <w:rPr>
          <w:snapToGrid w:val="0"/>
        </w:rPr>
      </w:pPr>
      <w:r>
        <w:rPr>
          <w:snapToGrid w:val="0"/>
        </w:rPr>
        <w:tab/>
      </w:r>
      <w:r>
        <w:rPr>
          <w:snapToGrid w:val="0"/>
        </w:rPr>
        <w:t>{ ID id-CriticalityDiagnostics</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CriticalityDiagnostics</w:t>
      </w:r>
      <w:r>
        <w:rPr>
          <w:snapToGrid w:val="0"/>
        </w:rPr>
        <w:tab/>
      </w:r>
      <w:r>
        <w:rPr>
          <w:snapToGrid w:val="0"/>
        </w:rPr>
        <w:tab/>
      </w:r>
      <w:r>
        <w:rPr>
          <w:snapToGrid w:val="0"/>
        </w:rPr>
        <w:tab/>
      </w:r>
      <w:r>
        <w:rPr>
          <w:snapToGrid w:val="0"/>
        </w:rPr>
        <w:tab/>
      </w:r>
      <w:r>
        <w:rPr>
          <w:snapToGrid w:val="0"/>
        </w:rPr>
        <w:tab/>
      </w:r>
      <w:r>
        <w:rPr>
          <w:snapToGrid w:val="0"/>
        </w:rPr>
        <w:t>PRESENCE optional }|</w:t>
      </w:r>
    </w:p>
    <w:p>
      <w:pPr>
        <w:pStyle w:val="86"/>
        <w:rPr>
          <w:snapToGrid w:val="0"/>
        </w:rPr>
      </w:pPr>
      <w:r>
        <w:rPr>
          <w:snapToGrid w:val="0"/>
        </w:rPr>
        <w:tab/>
      </w:r>
      <w:r>
        <w:rPr>
          <w:snapToGrid w:val="0"/>
        </w:rPr>
        <w:t>{ ID id-LocationInformationSN</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86"/>
        <w:rPr>
          <w:snapToGrid w:val="0"/>
        </w:rPr>
      </w:pPr>
      <w:r>
        <w:rPr>
          <w:snapToGrid w:val="0"/>
        </w:rPr>
        <w:tab/>
      </w:r>
      <w:r>
        <w:rPr>
          <w:snapToGrid w:val="0"/>
        </w:rPr>
        <w:t>{ ID id-MR-DC-ResourceCoordinationInfo</w:t>
      </w:r>
      <w:r>
        <w:rPr>
          <w:snapToGrid w:val="0"/>
        </w:rPr>
        <w:tab/>
      </w:r>
      <w:r>
        <w:rPr>
          <w:snapToGrid w:val="0"/>
        </w:rPr>
        <w:tab/>
      </w:r>
      <w:r>
        <w:rPr>
          <w:snapToGrid w:val="0"/>
        </w:rPr>
        <w:t>CRITICALITY ignore</w:t>
      </w:r>
      <w:r>
        <w:rPr>
          <w:snapToGrid w:val="0"/>
        </w:rPr>
        <w:tab/>
      </w:r>
      <w:r>
        <w:rPr>
          <w:snapToGrid w:val="0"/>
        </w:rPr>
        <w:tab/>
      </w:r>
      <w:r>
        <w:rPr>
          <w:snapToGrid w:val="0"/>
        </w:rPr>
        <w:t>TYPE MR-DC-ResourceCoordinationInfo</w:t>
      </w:r>
      <w:r>
        <w:rPr>
          <w:snapToGrid w:val="0"/>
        </w:rPr>
        <w:tab/>
      </w:r>
      <w:r>
        <w:rPr>
          <w:snapToGrid w:val="0"/>
        </w:rPr>
        <w:tab/>
      </w:r>
      <w:r>
        <w:rPr>
          <w:snapToGrid w:val="0"/>
        </w:rPr>
        <w:t>PRESENCE optional }|</w:t>
      </w:r>
    </w:p>
    <w:p>
      <w:pPr>
        <w:pStyle w:val="86"/>
        <w:rPr>
          <w:ins w:id="409" w:author="ZTE" w:date="2021-11-10T17:42:24Z"/>
          <w:snapToGrid w:val="0"/>
        </w:rPr>
      </w:pPr>
      <w:r>
        <w:rPr>
          <w:snapToGrid w:val="0"/>
        </w:rPr>
        <w:tab/>
      </w:r>
      <w:r>
        <w:rPr>
          <w:snapToGrid w:val="0"/>
        </w:rPr>
        <w:t>{ ID id-AvailableFastMCGRecoveryViaSRB3</w:t>
      </w:r>
      <w:r>
        <w:rPr>
          <w:snapToGrid w:val="0"/>
        </w:rPr>
        <w:tab/>
      </w:r>
      <w:r>
        <w:rPr>
          <w:snapToGrid w:val="0"/>
        </w:rPr>
        <w:tab/>
      </w:r>
      <w:r>
        <w:rPr>
          <w:snapToGrid w:val="0"/>
        </w:rPr>
        <w:t>CRITICALITY ignore</w:t>
      </w:r>
      <w:r>
        <w:rPr>
          <w:snapToGrid w:val="0"/>
        </w:rPr>
        <w:tab/>
      </w:r>
      <w:r>
        <w:rPr>
          <w:snapToGrid w:val="0"/>
        </w:rPr>
        <w:tab/>
      </w:r>
      <w:r>
        <w:rPr>
          <w:snapToGrid w:val="0"/>
        </w:rPr>
        <w:t>TYPE AvailableFastMCGRecoveryViaSRB3</w:t>
      </w:r>
      <w:r>
        <w:rPr>
          <w:snapToGrid w:val="0"/>
        </w:rPr>
        <w:tab/>
      </w:r>
      <w:r>
        <w:rPr>
          <w:snapToGrid w:val="0"/>
        </w:rPr>
        <w:tab/>
      </w:r>
      <w:r>
        <w:rPr>
          <w:snapToGrid w:val="0"/>
        </w:rPr>
        <w:t>PRESENCE optional }</w:t>
      </w:r>
      <w:ins w:id="410" w:author="ZTE" w:date="2021-11-10T17:42:24Z">
        <w:r>
          <w:rPr>
            <w:snapToGrid w:val="0"/>
          </w:rPr>
          <w:t>|</w:t>
        </w:r>
      </w:ins>
    </w:p>
    <w:p>
      <w:pPr>
        <w:pStyle w:val="86"/>
        <w:rPr>
          <w:snapToGrid w:val="0"/>
        </w:rPr>
      </w:pPr>
      <w:ins w:id="411" w:author="ZTE" w:date="2021-11-10T17:42:24Z">
        <w:r>
          <w:rPr>
            <w:snapToGrid w:val="0"/>
          </w:rPr>
          <w:tab/>
        </w:r>
      </w:ins>
      <w:ins w:id="412" w:author="ZTE" w:date="2021-11-10T17:42:24Z">
        <w:r>
          <w:rPr>
            <w:snapToGrid w:val="0"/>
          </w:rPr>
          <w:t>{ ID id-</w:t>
        </w:r>
      </w:ins>
      <w:ins w:id="413" w:author="ZTE" w:date="2021-11-10T17:42:24Z">
        <w:r>
          <w:rPr/>
          <w:t>SCGActivationStatus</w:t>
        </w:r>
      </w:ins>
      <w:ins w:id="414" w:author="ZTE" w:date="2021-11-10T17:42:24Z">
        <w:r>
          <w:rPr>
            <w:snapToGrid w:val="0"/>
          </w:rPr>
          <w:tab/>
        </w:r>
      </w:ins>
      <w:ins w:id="415" w:author="ZTE" w:date="2021-11-10T17:42:24Z">
        <w:r>
          <w:rPr>
            <w:snapToGrid w:val="0"/>
          </w:rPr>
          <w:tab/>
        </w:r>
      </w:ins>
      <w:ins w:id="416" w:author="ZTE" w:date="2021-11-10T17:42:24Z">
        <w:r>
          <w:rPr>
            <w:snapToGrid w:val="0"/>
          </w:rPr>
          <w:tab/>
        </w:r>
      </w:ins>
      <w:ins w:id="417" w:author="ZTE" w:date="2021-11-10T17:42:24Z">
        <w:r>
          <w:rPr>
            <w:snapToGrid w:val="0"/>
          </w:rPr>
          <w:tab/>
        </w:r>
      </w:ins>
      <w:ins w:id="418" w:author="ZTE" w:date="2021-11-10T17:42:24Z">
        <w:r>
          <w:rPr>
            <w:snapToGrid w:val="0"/>
          </w:rPr>
          <w:tab/>
        </w:r>
      </w:ins>
      <w:ins w:id="419" w:author="ZTE" w:date="2021-11-10T17:42:24Z">
        <w:r>
          <w:rPr>
            <w:snapToGrid w:val="0"/>
          </w:rPr>
          <w:t>CRITICALITY ignore</w:t>
        </w:r>
      </w:ins>
      <w:ins w:id="420" w:author="ZTE" w:date="2021-11-10T17:42:24Z">
        <w:r>
          <w:rPr>
            <w:snapToGrid w:val="0"/>
          </w:rPr>
          <w:tab/>
        </w:r>
      </w:ins>
      <w:ins w:id="421" w:author="ZTE" w:date="2021-11-10T17:42:24Z">
        <w:r>
          <w:rPr>
            <w:snapToGrid w:val="0"/>
          </w:rPr>
          <w:tab/>
        </w:r>
      </w:ins>
      <w:ins w:id="422" w:author="ZTE" w:date="2021-11-10T17:42:24Z">
        <w:r>
          <w:rPr>
            <w:snapToGrid w:val="0"/>
          </w:rPr>
          <w:t xml:space="preserve">TYPE </w:t>
        </w:r>
      </w:ins>
      <w:ins w:id="423" w:author="ZTE" w:date="2021-11-10T17:42:24Z">
        <w:r>
          <w:rPr/>
          <w:t>SCGActivationStatus</w:t>
        </w:r>
      </w:ins>
      <w:ins w:id="424" w:author="ZTE" w:date="2021-11-10T17:42:24Z">
        <w:r>
          <w:rPr>
            <w:snapToGrid w:val="0"/>
          </w:rPr>
          <w:tab/>
        </w:r>
      </w:ins>
      <w:ins w:id="425" w:author="ZTE" w:date="2021-11-10T17:42:24Z">
        <w:r>
          <w:rPr>
            <w:snapToGrid w:val="0"/>
          </w:rPr>
          <w:tab/>
        </w:r>
      </w:ins>
      <w:ins w:id="426" w:author="ZTE" w:date="2021-11-10T17:42:24Z">
        <w:r>
          <w:rPr>
            <w:snapToGrid w:val="0"/>
          </w:rPr>
          <w:tab/>
        </w:r>
      </w:ins>
      <w:ins w:id="427" w:author="ZTE" w:date="2021-11-10T17:42:24Z">
        <w:r>
          <w:rPr>
            <w:snapToGrid w:val="0"/>
          </w:rPr>
          <w:tab/>
        </w:r>
      </w:ins>
      <w:ins w:id="428" w:author="ZTE" w:date="2021-11-10T17:42:24Z">
        <w:r>
          <w:rPr>
            <w:snapToGrid w:val="0"/>
          </w:rPr>
          <w:tab/>
        </w:r>
      </w:ins>
      <w:ins w:id="429" w:author="ZTE" w:date="2021-11-10T17:42:24Z">
        <w:r>
          <w:rPr>
            <w:snapToGrid w:val="0"/>
          </w:rPr>
          <w:tab/>
        </w:r>
      </w:ins>
      <w:ins w:id="430" w:author="ZTE" w:date="2021-11-10T17:42:24Z">
        <w:r>
          <w:rPr>
            <w:snapToGrid w:val="0"/>
          </w:rPr>
          <w:t>PRESENCE optional }</w:t>
        </w:r>
      </w:ins>
      <w:r>
        <w:rPr>
          <w:snapToGrid w:val="0"/>
        </w:rPr>
        <w:t>,</w:t>
      </w:r>
    </w:p>
    <w:p>
      <w:pPr>
        <w:pStyle w:val="86"/>
        <w:rPr>
          <w:snapToGrid w:val="0"/>
        </w:rPr>
      </w:pPr>
      <w:r>
        <w:rPr>
          <w:snapToGrid w:val="0"/>
        </w:rPr>
        <w:tab/>
      </w:r>
      <w:r>
        <w:rPr>
          <w:snapToGrid w:val="0"/>
        </w:rPr>
        <w:t>...</w:t>
      </w:r>
    </w:p>
    <w:p>
      <w:pPr>
        <w:rPr>
          <w:lang w:eastAsia="ja-JP"/>
        </w:rPr>
      </w:pPr>
      <w:r>
        <w:rPr>
          <w:snapToGrid w:val="0"/>
        </w:rPr>
        <w:t>}</w:t>
      </w:r>
    </w:p>
    <w:p>
      <w:pPr>
        <w:overflowPunct w:val="0"/>
        <w:autoSpaceDE w:val="0"/>
        <w:autoSpaceDN w:val="0"/>
        <w:adjustRightInd w:val="0"/>
        <w:jc w:val="center"/>
        <w:textAlignment w:val="baseline"/>
        <w:rPr>
          <w:b/>
          <w:color w:val="0070C0"/>
          <w:sz w:val="22"/>
          <w:szCs w:val="22"/>
        </w:rPr>
      </w:pPr>
      <w:r>
        <w:rPr>
          <w:b/>
          <w:color w:val="0070C0"/>
          <w:sz w:val="22"/>
          <w:szCs w:val="22"/>
        </w:rPr>
        <w:t>--------------------------------------------------Next change-----------------------------------------------------</w:t>
      </w:r>
    </w:p>
    <w:p>
      <w:pPr>
        <w:rPr>
          <w:lang w:eastAsia="ja-JP"/>
        </w:rPr>
      </w:pPr>
    </w:p>
    <w:p>
      <w:pPr>
        <w:pStyle w:val="86"/>
        <w:rPr>
          <w:snapToGrid w:val="0"/>
        </w:rPr>
      </w:pPr>
      <w:r>
        <w:rPr>
          <w:snapToGrid w:val="0"/>
        </w:rPr>
        <w:t>-- **************************************************************</w:t>
      </w:r>
    </w:p>
    <w:p>
      <w:pPr>
        <w:pStyle w:val="86"/>
        <w:rPr>
          <w:snapToGrid w:val="0"/>
        </w:rPr>
      </w:pPr>
      <w:r>
        <w:rPr>
          <w:snapToGrid w:val="0"/>
        </w:rPr>
        <w:t>--</w:t>
      </w:r>
    </w:p>
    <w:p>
      <w:pPr>
        <w:pStyle w:val="86"/>
        <w:outlineLvl w:val="3"/>
        <w:rPr>
          <w:snapToGrid w:val="0"/>
        </w:rPr>
      </w:pPr>
      <w:r>
        <w:rPr>
          <w:snapToGrid w:val="0"/>
        </w:rPr>
        <w:t>-- S-NODE MODIFICATION REQUEST</w:t>
      </w:r>
    </w:p>
    <w:p>
      <w:pPr>
        <w:pStyle w:val="86"/>
        <w:rPr>
          <w:snapToGrid w:val="0"/>
        </w:rPr>
      </w:pPr>
      <w:r>
        <w:rPr>
          <w:snapToGrid w:val="0"/>
        </w:rPr>
        <w:t>--</w:t>
      </w:r>
    </w:p>
    <w:p>
      <w:pPr>
        <w:pStyle w:val="86"/>
        <w:rPr>
          <w:snapToGrid w:val="0"/>
        </w:rPr>
      </w:pPr>
      <w:r>
        <w:rPr>
          <w:snapToGrid w:val="0"/>
        </w:rPr>
        <w:t>-- **************************************************************</w:t>
      </w:r>
    </w:p>
    <w:p>
      <w:pPr>
        <w:pStyle w:val="86"/>
        <w:rPr>
          <w:snapToGrid w:val="0"/>
        </w:rPr>
      </w:pPr>
    </w:p>
    <w:p>
      <w:pPr>
        <w:pStyle w:val="86"/>
        <w:rPr>
          <w:snapToGrid w:val="0"/>
        </w:rPr>
      </w:pPr>
      <w:r>
        <w:rPr>
          <w:snapToGrid w:val="0"/>
        </w:rPr>
        <w:t>SNodeModificationRequest ::= SEQUENCE {</w:t>
      </w:r>
    </w:p>
    <w:p>
      <w:pPr>
        <w:pStyle w:val="86"/>
        <w:rPr>
          <w:snapToGrid w:val="0"/>
        </w:rPr>
      </w:pPr>
      <w:r>
        <w:rPr>
          <w:snapToGrid w:val="0"/>
        </w:rPr>
        <w:tab/>
      </w:r>
      <w:r>
        <w:rPr>
          <w:snapToGrid w:val="0"/>
        </w:rPr>
        <w:t>protocolIEs</w:t>
      </w:r>
      <w:r>
        <w:rPr>
          <w:snapToGrid w:val="0"/>
        </w:rPr>
        <w:tab/>
      </w:r>
      <w:r>
        <w:rPr>
          <w:snapToGrid w:val="0"/>
        </w:rPr>
        <w:tab/>
      </w:r>
      <w:r>
        <w:rPr>
          <w:snapToGrid w:val="0"/>
        </w:rPr>
        <w:tab/>
      </w:r>
      <w:r>
        <w:rPr>
          <w:snapToGrid w:val="0"/>
        </w:rPr>
        <w:t>ProtocolIE-Container</w:t>
      </w:r>
      <w:r>
        <w:rPr>
          <w:snapToGrid w:val="0"/>
        </w:rPr>
        <w:tab/>
      </w:r>
      <w:r>
        <w:rPr>
          <w:snapToGrid w:val="0"/>
        </w:rPr>
        <w:t>{{ SNodeModificationRequest-IEs}},</w:t>
      </w:r>
    </w:p>
    <w:p>
      <w:pPr>
        <w:pStyle w:val="86"/>
        <w:rPr>
          <w:snapToGrid w:val="0"/>
        </w:rPr>
      </w:pPr>
      <w:r>
        <w:rPr>
          <w:snapToGrid w:val="0"/>
        </w:rPr>
        <w:tab/>
      </w:r>
      <w:r>
        <w:rPr>
          <w:snapToGrid w:val="0"/>
        </w:rPr>
        <w:t>...</w:t>
      </w:r>
    </w:p>
    <w:p>
      <w:pPr>
        <w:pStyle w:val="86"/>
        <w:rPr>
          <w:snapToGrid w:val="0"/>
        </w:rPr>
      </w:pPr>
      <w:r>
        <w:rPr>
          <w:snapToGrid w:val="0"/>
        </w:rPr>
        <w:t>}</w:t>
      </w:r>
    </w:p>
    <w:p>
      <w:pPr>
        <w:pStyle w:val="86"/>
        <w:rPr>
          <w:snapToGrid w:val="0"/>
        </w:rPr>
      </w:pPr>
    </w:p>
    <w:p>
      <w:pPr>
        <w:pStyle w:val="86"/>
        <w:rPr>
          <w:snapToGrid w:val="0"/>
        </w:rPr>
      </w:pPr>
      <w:r>
        <w:rPr>
          <w:snapToGrid w:val="0"/>
        </w:rPr>
        <w:t>SNodeModificationRequest-IEs XNAP-PROTOCOL-IES ::= {</w:t>
      </w:r>
    </w:p>
    <w:p>
      <w:pPr>
        <w:pStyle w:val="86"/>
        <w:rPr>
          <w:snapToGrid w:val="0"/>
        </w:rPr>
      </w:pPr>
      <w:r>
        <w:rPr>
          <w:snapToGrid w:val="0"/>
        </w:rPr>
        <w:tab/>
      </w:r>
      <w:r>
        <w:rPr>
          <w:snapToGrid w:val="0"/>
        </w:rPr>
        <w:t>{ ID id-M-NG-RANnodeUEXnAPID</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86"/>
        <w:rPr>
          <w:snapToGrid w:val="0"/>
        </w:rPr>
      </w:pPr>
      <w:r>
        <w:rPr>
          <w:snapToGrid w:val="0"/>
        </w:rPr>
        <w:tab/>
      </w:r>
      <w:r>
        <w:rPr>
          <w:snapToGrid w:val="0"/>
        </w:rPr>
        <w:t>{ ID id-S-NG-RANnodeUEXnAPID</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86"/>
        <w:rPr>
          <w:snapToGrid w:val="0"/>
        </w:rPr>
      </w:pPr>
      <w:r>
        <w:rPr>
          <w:snapToGrid w:val="0"/>
        </w:rPr>
        <w:tab/>
      </w:r>
      <w:r>
        <w:rPr>
          <w:snapToGrid w:val="0"/>
        </w:rPr>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r>
      <w:r>
        <w:rPr>
          <w:snapToGrid w:val="0"/>
        </w:rPr>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86"/>
      </w:pPr>
      <w:r>
        <w:rPr>
          <w:snapToGrid w:val="0"/>
        </w:rPr>
        <w:tab/>
      </w:r>
      <w:r>
        <w:rPr>
          <w:snapToGrid w:val="0"/>
        </w:rPr>
        <w:t>{ ID id-PDCPChangeIndication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 xml:space="preserve">TYPE </w:t>
      </w:r>
      <w:r>
        <w:t>PDCPChangeIndication</w:t>
      </w:r>
      <w:r>
        <w:tab/>
      </w:r>
      <w:r>
        <w:tab/>
      </w:r>
      <w:r>
        <w:tab/>
      </w:r>
      <w:r>
        <w:tab/>
      </w:r>
      <w:r>
        <w:tab/>
      </w:r>
      <w:r>
        <w:tab/>
      </w:r>
      <w:r>
        <w:t>PRESENCE optional }|</w:t>
      </w:r>
    </w:p>
    <w:p>
      <w:pPr>
        <w:pStyle w:val="86"/>
        <w:rPr>
          <w:rStyle w:val="108"/>
        </w:rPr>
      </w:pPr>
      <w:r>
        <w:rPr>
          <w:rStyle w:val="108"/>
        </w:rPr>
        <w:tab/>
      </w:r>
      <w:r>
        <w:rPr>
          <w:rStyle w:val="108"/>
        </w:rPr>
        <w:t>{ ID id-selectedPLMN</w:t>
      </w:r>
      <w:r>
        <w:rPr>
          <w:rStyle w:val="108"/>
        </w:rPr>
        <w:tab/>
      </w:r>
      <w:r>
        <w:rPr>
          <w:rStyle w:val="108"/>
        </w:rPr>
        <w:tab/>
      </w:r>
      <w:r>
        <w:rPr>
          <w:rStyle w:val="108"/>
        </w:rPr>
        <w:tab/>
      </w:r>
      <w:r>
        <w:rPr>
          <w:rStyle w:val="108"/>
        </w:rPr>
        <w:tab/>
      </w:r>
      <w:r>
        <w:rPr>
          <w:rStyle w:val="108"/>
        </w:rPr>
        <w:tab/>
      </w:r>
      <w:r>
        <w:rPr>
          <w:rStyle w:val="108"/>
        </w:rPr>
        <w:tab/>
      </w:r>
      <w:r>
        <w:rPr>
          <w:rStyle w:val="108"/>
        </w:rPr>
        <w:tab/>
      </w:r>
      <w:r>
        <w:rPr>
          <w:snapToGrid w:val="0"/>
        </w:rPr>
        <w:t>CRITICALITY ignore</w:t>
      </w:r>
      <w:r>
        <w:rPr>
          <w:snapToGrid w:val="0"/>
        </w:rPr>
        <w:tab/>
      </w:r>
      <w:r>
        <w:rPr>
          <w:snapToGrid w:val="0"/>
        </w:rPr>
        <w:tab/>
      </w:r>
      <w:r>
        <w:rPr>
          <w:snapToGrid w:val="0"/>
        </w:rPr>
        <w:t>TYPE PLMN-Identity</w:t>
      </w:r>
      <w:r>
        <w:rPr>
          <w:snapToGrid w:val="0"/>
        </w:rPr>
        <w:tab/>
      </w:r>
      <w:r>
        <w:rPr>
          <w:snapToGrid w:val="0"/>
        </w:rPr>
        <w:tab/>
      </w:r>
      <w:r>
        <w:rPr>
          <w:snapToGrid w:val="0"/>
        </w:rPr>
        <w:tab/>
      </w:r>
      <w:r>
        <w:rPr>
          <w:snapToGrid w:val="0"/>
        </w:rPr>
        <w:tab/>
      </w:r>
      <w:r>
        <w:rPr>
          <w:rStyle w:val="108"/>
        </w:rPr>
        <w:tab/>
      </w:r>
      <w:r>
        <w:tab/>
      </w:r>
      <w:r>
        <w:tab/>
      </w:r>
      <w:r>
        <w:tab/>
      </w:r>
      <w:r>
        <w:tab/>
      </w:r>
      <w:r>
        <w:rPr>
          <w:rStyle w:val="108"/>
        </w:rPr>
        <w:t>PRESENCE optional }|</w:t>
      </w:r>
    </w:p>
    <w:p>
      <w:pPr>
        <w:pStyle w:val="86"/>
        <w:rPr>
          <w:snapToGrid w:val="0"/>
        </w:rPr>
      </w:pPr>
      <w:r>
        <w:rPr>
          <w:snapToGrid w:val="0"/>
        </w:rPr>
        <w:tab/>
      </w:r>
      <w:r>
        <w:rPr>
          <w:snapToGrid w:val="0"/>
        </w:rPr>
        <w:t>{ ID id-MobilityRestrictionList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 xml:space="preserve">TYPE </w:t>
      </w:r>
      <w:r>
        <w:rPr>
          <w:rStyle w:val="108"/>
        </w:rPr>
        <w:t>MobilityRestrictionList</w:t>
      </w:r>
      <w:r>
        <w:rPr>
          <w:rStyle w:val="108"/>
        </w:rPr>
        <w:tab/>
      </w:r>
      <w:r>
        <w:tab/>
      </w:r>
      <w:r>
        <w:tab/>
      </w:r>
      <w:r>
        <w:tab/>
      </w:r>
      <w:r>
        <w:tab/>
      </w:r>
      <w:r>
        <w:rPr>
          <w:rStyle w:val="108"/>
        </w:rPr>
        <w:t>PRESENCE optional }|</w:t>
      </w:r>
    </w:p>
    <w:p>
      <w:pPr>
        <w:pStyle w:val="86"/>
        <w:rPr>
          <w:rStyle w:val="108"/>
        </w:rPr>
      </w:pPr>
      <w:r>
        <w:rPr>
          <w:snapToGrid w:val="0"/>
        </w:rPr>
        <w:tab/>
      </w:r>
      <w:r>
        <w:rPr>
          <w:snapToGrid w:val="0"/>
        </w:rPr>
        <w:t>{ ID id-SCGConfigurationQuery</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 xml:space="preserve">TYPE </w:t>
      </w:r>
      <w:r>
        <w:t>SCGConfigurationQuery</w:t>
      </w:r>
      <w:r>
        <w:rPr>
          <w:rStyle w:val="108"/>
        </w:rPr>
        <w:tab/>
      </w:r>
      <w:r>
        <w:tab/>
      </w:r>
      <w:r>
        <w:tab/>
      </w:r>
      <w:r>
        <w:tab/>
      </w:r>
      <w:r>
        <w:tab/>
      </w:r>
      <w:r>
        <w:tab/>
      </w:r>
      <w:r>
        <w:rPr>
          <w:rStyle w:val="108"/>
        </w:rPr>
        <w:t>PRESENCE optional }|</w:t>
      </w:r>
    </w:p>
    <w:p>
      <w:pPr>
        <w:pStyle w:val="86"/>
        <w:rPr>
          <w:rStyle w:val="108"/>
        </w:rPr>
      </w:pPr>
      <w:r>
        <w:rPr>
          <w:snapToGrid w:val="0"/>
        </w:rPr>
        <w:tab/>
      </w:r>
      <w:r>
        <w:rPr>
          <w:snapToGrid w:val="0"/>
        </w:rPr>
        <w:t>{ ID id-UEContextInfo-SNModRequest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UEContextInfo-SNModRequest</w:t>
      </w:r>
      <w:r>
        <w:tab/>
      </w:r>
      <w:r>
        <w:tab/>
      </w:r>
      <w:r>
        <w:tab/>
      </w:r>
      <w:r>
        <w:tab/>
      </w:r>
      <w:r>
        <w:rPr>
          <w:rStyle w:val="108"/>
        </w:rPr>
        <w:t>PRESENCE optional }|</w:t>
      </w:r>
    </w:p>
    <w:p>
      <w:pPr>
        <w:pStyle w:val="86"/>
        <w:rPr>
          <w:snapToGrid w:val="0"/>
        </w:rPr>
      </w:pPr>
      <w:r>
        <w:rPr>
          <w:snapToGrid w:val="0"/>
        </w:rPr>
        <w:tab/>
      </w:r>
      <w:r>
        <w:rPr>
          <w:snapToGrid w:val="0"/>
        </w:rPr>
        <w:t>{ ID id-MN-to-SN-Container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86"/>
        <w:rPr>
          <w:snapToGrid w:val="0"/>
        </w:rPr>
      </w:pPr>
      <w:r>
        <w:rPr>
          <w:snapToGrid w:val="0"/>
        </w:rPr>
        <w:tab/>
      </w:r>
      <w:r>
        <w:rPr>
          <w:snapToGrid w:val="0"/>
        </w:rPr>
        <w:t>{ ID id-requestedSplitSRB</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86"/>
        <w:rPr>
          <w:snapToGrid w:val="0"/>
        </w:rPr>
      </w:pPr>
      <w:r>
        <w:rPr>
          <w:snapToGrid w:val="0"/>
        </w:rPr>
        <w:tab/>
      </w:r>
      <w:r>
        <w:rPr>
          <w:snapToGrid w:val="0"/>
        </w:rPr>
        <w:t>{ ID id-requestedSplitSRBrelease</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86"/>
        <w:rPr>
          <w:snapToGrid w:val="0"/>
        </w:rPr>
      </w:pPr>
      <w:r>
        <w:rPr>
          <w:snapToGrid w:val="0"/>
        </w:rPr>
        <w:tab/>
      </w:r>
      <w:r>
        <w:rPr>
          <w:snapToGrid w:val="0"/>
        </w:rPr>
        <w:t>{ ID id-DesiredActNotificationLevel</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DesiredActNotificationLevel</w:t>
      </w:r>
      <w:r>
        <w:rPr>
          <w:snapToGrid w:val="0"/>
        </w:rPr>
        <w:tab/>
      </w:r>
      <w:r>
        <w:rPr>
          <w:snapToGrid w:val="0"/>
        </w:rPr>
        <w:tab/>
      </w:r>
      <w:r>
        <w:rPr>
          <w:snapToGrid w:val="0"/>
        </w:rPr>
        <w:tab/>
      </w:r>
      <w:r>
        <w:rPr>
          <w:snapToGrid w:val="0"/>
        </w:rPr>
        <w:tab/>
      </w:r>
      <w:r>
        <w:rPr>
          <w:snapToGrid w:val="0"/>
        </w:rPr>
        <w:t>PRESENCE optional }|</w:t>
      </w:r>
    </w:p>
    <w:p>
      <w:pPr>
        <w:pStyle w:val="86"/>
        <w:rPr>
          <w:snapToGrid w:val="0"/>
        </w:rPr>
      </w:pPr>
      <w:r>
        <w:rPr>
          <w:snapToGrid w:val="0"/>
        </w:rPr>
        <w:tab/>
      </w:r>
      <w:r>
        <w:rPr>
          <w:snapToGrid w:val="0"/>
        </w:rPr>
        <w:t>{ ID id-AdditionalDRBIDs</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86"/>
        <w:rPr>
          <w:snapToGrid w:val="0"/>
        </w:rPr>
      </w:pPr>
      <w:r>
        <w:rPr>
          <w:snapToGrid w:val="0"/>
        </w:rPr>
        <w:tab/>
      </w:r>
      <w:r>
        <w:rPr>
          <w:snapToGrid w:val="0"/>
        </w:rPr>
        <w:t>{ ID id-S-NG-RANnodeMaxIPDataRate-UL</w:t>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Batang"/>
        </w:rPr>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86"/>
        <w:rPr>
          <w:snapToGrid w:val="0"/>
        </w:rPr>
      </w:pPr>
      <w:r>
        <w:rPr>
          <w:snapToGrid w:val="0"/>
        </w:rPr>
        <w:tab/>
      </w:r>
      <w:r>
        <w:rPr>
          <w:snapToGrid w:val="0"/>
        </w:rPr>
        <w:t>{ ID id-S-NG-RANnodeMaxIPDataRate-DL</w:t>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86"/>
        <w:rPr>
          <w:snapToGrid w:val="0"/>
        </w:rPr>
      </w:pPr>
      <w:r>
        <w:rPr>
          <w:snapToGrid w:val="0"/>
        </w:rPr>
        <w:tab/>
      </w:r>
      <w:r>
        <w:rPr>
          <w:snapToGrid w:val="0"/>
        </w:rPr>
        <w:t>{ ID id-LocationInformationSNReporting</w:t>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LocationInformationSNReporting</w:t>
      </w:r>
      <w:r>
        <w:rPr>
          <w:snapToGrid w:val="0"/>
        </w:rPr>
        <w:tab/>
      </w:r>
      <w:r>
        <w:rPr>
          <w:snapToGrid w:val="0"/>
        </w:rPr>
        <w:tab/>
      </w:r>
      <w:r>
        <w:rPr>
          <w:snapToGrid w:val="0"/>
        </w:rPr>
        <w:tab/>
      </w:r>
      <w:r>
        <w:rPr>
          <w:snapToGrid w:val="0"/>
        </w:rPr>
        <w:t>PRESENCE optional}|</w:t>
      </w:r>
    </w:p>
    <w:p>
      <w:pPr>
        <w:pStyle w:val="86"/>
        <w:rPr>
          <w:snapToGrid w:val="0"/>
        </w:rPr>
      </w:pPr>
      <w:r>
        <w:rPr>
          <w:snapToGrid w:val="0"/>
        </w:rPr>
        <w:tab/>
      </w:r>
      <w:r>
        <w:rPr>
          <w:snapToGrid w:val="0"/>
        </w:rPr>
        <w:t>{ ID id-MR-DC-ResourceCoordinationInfo</w:t>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MR-DC-ResourceCoordinationInfo</w:t>
      </w:r>
      <w:r>
        <w:rPr>
          <w:snapToGrid w:val="0"/>
        </w:rPr>
        <w:tab/>
      </w:r>
      <w:r>
        <w:rPr>
          <w:snapToGrid w:val="0"/>
        </w:rPr>
        <w:tab/>
      </w:r>
      <w:r>
        <w:rPr>
          <w:snapToGrid w:val="0"/>
        </w:rPr>
        <w:tab/>
      </w:r>
      <w:r>
        <w:rPr>
          <w:snapToGrid w:val="0"/>
        </w:rPr>
        <w:t>PRESENCE optional }|</w:t>
      </w:r>
    </w:p>
    <w:p>
      <w:pPr>
        <w:pStyle w:val="86"/>
        <w:rPr>
          <w:snapToGrid w:val="0"/>
        </w:rPr>
      </w:pPr>
      <w:r>
        <w:rPr>
          <w:snapToGrid w:val="0"/>
        </w:rPr>
        <w:tab/>
      </w:r>
      <w:r>
        <w:rPr>
          <w:snapToGrid w:val="0"/>
        </w:rPr>
        <w:t>{ ID 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86"/>
        <w:rPr>
          <w:snapToGrid w:val="0"/>
        </w:rPr>
      </w:pPr>
      <w:r>
        <w:rPr>
          <w:snapToGrid w:val="0"/>
        </w:rPr>
        <w:tab/>
      </w:r>
      <w:r>
        <w:rPr>
          <w:snapToGrid w:val="0"/>
        </w:rPr>
        <w:t>{ ID id-NE-DC-TDM-Pattern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NE-DC-TDM-Pattern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86"/>
        <w:rPr>
          <w:snapToGrid w:val="0"/>
        </w:rPr>
      </w:pPr>
      <w:r>
        <w:rPr>
          <w:snapToGrid w:val="0"/>
        </w:rPr>
        <w:tab/>
      </w:r>
      <w:r>
        <w:rPr>
          <w:snapToGrid w:val="0"/>
        </w:rPr>
        <w:t>{ ID id-RequestedFastMCGRecoveryViaSRB3</w:t>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RequestedFastMCGRecoveryViaSRB3</w:t>
      </w:r>
      <w:r>
        <w:rPr>
          <w:snapToGrid w:val="0"/>
        </w:rPr>
        <w:tab/>
      </w:r>
      <w:r>
        <w:rPr>
          <w:snapToGrid w:val="0"/>
        </w:rPr>
        <w:tab/>
      </w:r>
      <w:r>
        <w:rPr>
          <w:snapToGrid w:val="0"/>
        </w:rPr>
        <w:tab/>
      </w:r>
      <w:r>
        <w:rPr>
          <w:snapToGrid w:val="0"/>
        </w:rPr>
        <w:t>PRESENCE optional }|</w:t>
      </w:r>
    </w:p>
    <w:p>
      <w:pPr>
        <w:pStyle w:val="86"/>
        <w:rPr>
          <w:snapToGrid w:val="0"/>
          <w:lang w:eastAsia="zh-CN"/>
        </w:rPr>
      </w:pPr>
      <w:r>
        <w:rPr>
          <w:snapToGrid w:val="0"/>
        </w:rPr>
        <w:tab/>
      </w:r>
      <w:r>
        <w:rPr>
          <w:snapToGrid w:val="0"/>
        </w:rPr>
        <w:t>{ ID id-RequestedFastMCGRecoveryViaSRB3Release</w:t>
      </w:r>
      <w:r>
        <w:rPr>
          <w:snapToGrid w:val="0"/>
        </w:rPr>
        <w:tab/>
      </w:r>
      <w:r>
        <w:rPr>
          <w:snapToGrid w:val="0"/>
        </w:rPr>
        <w:t>CRITICALITY ignore</w:t>
      </w:r>
      <w:r>
        <w:rPr>
          <w:snapToGrid w:val="0"/>
        </w:rPr>
        <w:tab/>
      </w:r>
      <w:r>
        <w:rPr>
          <w:snapToGrid w:val="0"/>
        </w:rPr>
        <w:tab/>
      </w:r>
      <w:r>
        <w:rPr>
          <w:snapToGrid w:val="0"/>
        </w:rPr>
        <w:t>TYPE RequestedFastMCGRecoveryViaSRB3Release</w:t>
      </w:r>
      <w:r>
        <w:rPr>
          <w:snapToGrid w:val="0"/>
        </w:rPr>
        <w:tab/>
      </w:r>
      <w:r>
        <w:rPr>
          <w:snapToGrid w:val="0"/>
        </w:rPr>
        <w:t>PRESENCE optional }</w:t>
      </w:r>
      <w:r>
        <w:rPr>
          <w:snapToGrid w:val="0"/>
          <w:lang w:eastAsia="zh-CN"/>
        </w:rPr>
        <w:t>|</w:t>
      </w:r>
    </w:p>
    <w:p>
      <w:pPr>
        <w:pStyle w:val="86"/>
        <w:rPr>
          <w:ins w:id="431" w:author="rapporteur" w:date="2021-06-04T10:12:00Z"/>
        </w:rPr>
      </w:pPr>
      <w:r>
        <w:rPr>
          <w:snapToGrid w:val="0"/>
        </w:rPr>
        <w:tab/>
      </w:r>
      <w:r>
        <w:rPr>
          <w:snapToGrid w:val="0"/>
        </w:rPr>
        <w:t>{ ID id-</w:t>
      </w:r>
      <w:r>
        <w:rPr>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 xml:space="preserve">TYPE </w:t>
      </w:r>
      <w:r>
        <w:rPr>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ins w:id="432" w:author="rapporteur" w:date="2021-06-04T10:12:00Z">
        <w:r>
          <w:rPr/>
          <w:t>|</w:t>
        </w:r>
      </w:ins>
    </w:p>
    <w:p>
      <w:pPr>
        <w:pStyle w:val="86"/>
        <w:rPr>
          <w:snapToGrid w:val="0"/>
        </w:rPr>
      </w:pPr>
      <w:ins w:id="433" w:author="rapporteur" w:date="2021-06-04T10:12:00Z">
        <w:r>
          <w:rPr/>
          <w:tab/>
        </w:r>
      </w:ins>
      <w:ins w:id="434" w:author="rapporteur" w:date="2021-06-04T10:12:00Z">
        <w:r>
          <w:rPr/>
          <w:t>{ ID id-</w:t>
        </w:r>
        <w:bookmarkStart w:id="142" w:name="OLE_LINK3"/>
        <w:r>
          <w:rPr/>
          <w:t>SCGActivation</w:t>
        </w:r>
      </w:ins>
      <w:ins w:id="435" w:author="ZTE" w:date="2021-11-10T17:42:59Z">
        <w:r>
          <w:rPr>
            <w:rFonts w:hint="eastAsia"/>
          </w:rPr>
          <w:t>Request</w:t>
        </w:r>
      </w:ins>
      <w:ins w:id="436" w:author="rapporteur" w:date="2021-06-04T10:12:00Z">
        <w:del w:id="437" w:author="ZTE" w:date="2021-11-10T17:42:59Z">
          <w:r>
            <w:rPr/>
            <w:delText>Status</w:delText>
          </w:r>
          <w:bookmarkEnd w:id="142"/>
        </w:del>
      </w:ins>
      <w:ins w:id="438" w:author="rapporteur" w:date="2021-06-04T10:12:00Z">
        <w:r>
          <w:rPr/>
          <w:tab/>
        </w:r>
      </w:ins>
      <w:ins w:id="439" w:author="rapporteur" w:date="2021-06-04T10:12:00Z">
        <w:r>
          <w:rPr/>
          <w:tab/>
        </w:r>
      </w:ins>
      <w:ins w:id="440" w:author="rapporteur" w:date="2021-06-04T10:12:00Z">
        <w:r>
          <w:rPr/>
          <w:tab/>
        </w:r>
      </w:ins>
      <w:ins w:id="441" w:author="rapporteur" w:date="2021-06-04T10:12:00Z">
        <w:r>
          <w:rPr/>
          <w:tab/>
        </w:r>
      </w:ins>
      <w:ins w:id="442" w:author="rapporteur" w:date="2021-06-04T10:12:00Z">
        <w:r>
          <w:rPr/>
          <w:tab/>
        </w:r>
      </w:ins>
      <w:ins w:id="443" w:author="rapporteur" w:date="2021-06-04T10:12:00Z">
        <w:r>
          <w:rPr/>
          <w:t>CRITICALITY ignore</w:t>
        </w:r>
      </w:ins>
      <w:ins w:id="444" w:author="rapporteur" w:date="2021-06-04T10:12:00Z">
        <w:r>
          <w:rPr/>
          <w:tab/>
        </w:r>
      </w:ins>
      <w:ins w:id="445" w:author="rapporteur" w:date="2021-06-04T10:14:00Z">
        <w:r>
          <w:rPr/>
          <w:tab/>
        </w:r>
      </w:ins>
      <w:ins w:id="446" w:author="rapporteur" w:date="2021-06-04T10:12:00Z">
        <w:r>
          <w:rPr/>
          <w:t>TYPE SCGActivation</w:t>
        </w:r>
      </w:ins>
      <w:ins w:id="447" w:author="ZTE" w:date="2021-11-10T17:43:05Z">
        <w:r>
          <w:rPr>
            <w:rFonts w:hint="eastAsia"/>
          </w:rPr>
          <w:t>Request</w:t>
        </w:r>
      </w:ins>
      <w:ins w:id="448" w:author="rapporteur" w:date="2021-06-04T10:12:00Z">
        <w:del w:id="449" w:author="ZTE" w:date="2021-11-10T17:43:05Z">
          <w:r>
            <w:rPr/>
            <w:delText>Status</w:delText>
          </w:r>
        </w:del>
      </w:ins>
      <w:ins w:id="450" w:author="rapporteur" w:date="2021-06-04T10:12:00Z">
        <w:r>
          <w:rPr/>
          <w:tab/>
        </w:r>
      </w:ins>
      <w:ins w:id="451" w:author="rapporteur" w:date="2021-06-04T10:12:00Z">
        <w:r>
          <w:rPr/>
          <w:tab/>
        </w:r>
      </w:ins>
      <w:ins w:id="452" w:author="rapporteur" w:date="2021-06-04T10:12:00Z">
        <w:r>
          <w:rPr/>
          <w:tab/>
        </w:r>
      </w:ins>
      <w:ins w:id="453" w:author="rapporteur" w:date="2021-06-04T10:12:00Z">
        <w:r>
          <w:rPr/>
          <w:tab/>
        </w:r>
      </w:ins>
      <w:ins w:id="454" w:author="rapporteur" w:date="2021-06-04T10:12:00Z">
        <w:r>
          <w:rPr/>
          <w:tab/>
        </w:r>
      </w:ins>
      <w:ins w:id="455" w:author="rapporteur" w:date="2021-06-04T10:12:00Z">
        <w:r>
          <w:rPr/>
          <w:tab/>
        </w:r>
      </w:ins>
      <w:ins w:id="456" w:author="rapporteur" w:date="2021-06-04T10:12:00Z">
        <w:r>
          <w:rPr/>
          <w:tab/>
        </w:r>
      </w:ins>
      <w:ins w:id="457" w:author="rapporteur" w:date="2021-06-04T10:12:00Z">
        <w:r>
          <w:rPr/>
          <w:t>PRESENCE optional}</w:t>
        </w:r>
      </w:ins>
      <w:r>
        <w:rPr>
          <w:snapToGrid w:val="0"/>
        </w:rPr>
        <w:t>,</w:t>
      </w:r>
    </w:p>
    <w:p>
      <w:pPr>
        <w:pStyle w:val="86"/>
        <w:rPr>
          <w:snapToGrid w:val="0"/>
        </w:rPr>
      </w:pPr>
      <w:r>
        <w:rPr>
          <w:snapToGrid w:val="0"/>
        </w:rPr>
        <w:tab/>
      </w:r>
      <w:r>
        <w:rPr>
          <w:snapToGrid w:val="0"/>
        </w:rPr>
        <w:t>...</w:t>
      </w:r>
    </w:p>
    <w:p>
      <w:pPr>
        <w:pStyle w:val="86"/>
        <w:rPr>
          <w:snapToGrid w:val="0"/>
        </w:rPr>
      </w:pPr>
      <w:r>
        <w:rPr>
          <w:snapToGrid w:val="0"/>
        </w:rPr>
        <w:t>}</w:t>
      </w:r>
    </w:p>
    <w:p>
      <w:pPr>
        <w:rPr>
          <w:lang w:eastAsia="ja-JP"/>
        </w:rPr>
      </w:pPr>
    </w:p>
    <w:p>
      <w:pPr>
        <w:overflowPunct w:val="0"/>
        <w:autoSpaceDE w:val="0"/>
        <w:autoSpaceDN w:val="0"/>
        <w:adjustRightInd w:val="0"/>
        <w:jc w:val="center"/>
        <w:textAlignment w:val="baseline"/>
        <w:rPr>
          <w:b/>
          <w:color w:val="0070C0"/>
          <w:sz w:val="22"/>
          <w:szCs w:val="22"/>
        </w:rPr>
      </w:pPr>
      <w:r>
        <w:rPr>
          <w:b/>
          <w:color w:val="0070C0"/>
          <w:sz w:val="22"/>
          <w:szCs w:val="22"/>
        </w:rPr>
        <w:t>--------------------------------------------------Next change-----------------------------------------------------</w:t>
      </w:r>
    </w:p>
    <w:p>
      <w:pPr>
        <w:pStyle w:val="86"/>
        <w:rPr>
          <w:snapToGrid w:val="0"/>
        </w:rPr>
      </w:pPr>
      <w:r>
        <w:rPr>
          <w:snapToGrid w:val="0"/>
        </w:rPr>
        <w:t>-- **************************************************************</w:t>
      </w:r>
    </w:p>
    <w:p>
      <w:pPr>
        <w:pStyle w:val="86"/>
        <w:rPr>
          <w:snapToGrid w:val="0"/>
        </w:rPr>
      </w:pPr>
      <w:r>
        <w:rPr>
          <w:snapToGrid w:val="0"/>
        </w:rPr>
        <w:t>--</w:t>
      </w:r>
    </w:p>
    <w:p>
      <w:pPr>
        <w:pStyle w:val="86"/>
        <w:outlineLvl w:val="3"/>
        <w:rPr>
          <w:snapToGrid w:val="0"/>
        </w:rPr>
      </w:pPr>
      <w:r>
        <w:rPr>
          <w:snapToGrid w:val="0"/>
        </w:rPr>
        <w:t>-- S-NODE MODIFICATION REQUEST ACKNOWLEDGE</w:t>
      </w:r>
    </w:p>
    <w:p>
      <w:pPr>
        <w:pStyle w:val="86"/>
        <w:rPr>
          <w:snapToGrid w:val="0"/>
        </w:rPr>
      </w:pPr>
      <w:r>
        <w:rPr>
          <w:snapToGrid w:val="0"/>
        </w:rPr>
        <w:t>--</w:t>
      </w:r>
    </w:p>
    <w:p>
      <w:pPr>
        <w:pStyle w:val="86"/>
        <w:rPr>
          <w:snapToGrid w:val="0"/>
        </w:rPr>
      </w:pPr>
      <w:r>
        <w:rPr>
          <w:snapToGrid w:val="0"/>
        </w:rPr>
        <w:t>-- **************************************************************</w:t>
      </w:r>
    </w:p>
    <w:p>
      <w:pPr>
        <w:pStyle w:val="86"/>
        <w:rPr>
          <w:snapToGrid w:val="0"/>
        </w:rPr>
      </w:pPr>
    </w:p>
    <w:p>
      <w:pPr>
        <w:pStyle w:val="86"/>
        <w:rPr>
          <w:snapToGrid w:val="0"/>
        </w:rPr>
      </w:pPr>
      <w:r>
        <w:rPr>
          <w:snapToGrid w:val="0"/>
        </w:rPr>
        <w:t>SNodeModificationRequestAcknowledge ::= SEQUENCE {</w:t>
      </w:r>
    </w:p>
    <w:p>
      <w:pPr>
        <w:pStyle w:val="86"/>
        <w:rPr>
          <w:snapToGrid w:val="0"/>
        </w:rPr>
      </w:pPr>
      <w:r>
        <w:rPr>
          <w:snapToGrid w:val="0"/>
        </w:rPr>
        <w:tab/>
      </w:r>
      <w:r>
        <w:rPr>
          <w:snapToGrid w:val="0"/>
        </w:rPr>
        <w:t>protocolIEs</w:t>
      </w:r>
      <w:r>
        <w:rPr>
          <w:snapToGrid w:val="0"/>
        </w:rPr>
        <w:tab/>
      </w:r>
      <w:r>
        <w:rPr>
          <w:snapToGrid w:val="0"/>
        </w:rPr>
        <w:tab/>
      </w:r>
      <w:r>
        <w:rPr>
          <w:snapToGrid w:val="0"/>
        </w:rPr>
        <w:tab/>
      </w:r>
      <w:r>
        <w:rPr>
          <w:snapToGrid w:val="0"/>
        </w:rPr>
        <w:t>ProtocolIE-Container</w:t>
      </w:r>
      <w:r>
        <w:rPr>
          <w:snapToGrid w:val="0"/>
        </w:rPr>
        <w:tab/>
      </w:r>
      <w:r>
        <w:rPr>
          <w:snapToGrid w:val="0"/>
        </w:rPr>
        <w:t>{{ SNodeModificationRequestAcknowledge-IEs}},</w:t>
      </w:r>
    </w:p>
    <w:p>
      <w:pPr>
        <w:pStyle w:val="86"/>
        <w:rPr>
          <w:snapToGrid w:val="0"/>
        </w:rPr>
      </w:pPr>
      <w:r>
        <w:rPr>
          <w:snapToGrid w:val="0"/>
        </w:rPr>
        <w:tab/>
      </w:r>
      <w:r>
        <w:rPr>
          <w:snapToGrid w:val="0"/>
        </w:rPr>
        <w:t>...</w:t>
      </w:r>
    </w:p>
    <w:p>
      <w:pPr>
        <w:pStyle w:val="86"/>
        <w:rPr>
          <w:snapToGrid w:val="0"/>
        </w:rPr>
      </w:pPr>
      <w:r>
        <w:rPr>
          <w:snapToGrid w:val="0"/>
        </w:rPr>
        <w:t>}</w:t>
      </w:r>
    </w:p>
    <w:p>
      <w:pPr>
        <w:pStyle w:val="86"/>
        <w:rPr>
          <w:snapToGrid w:val="0"/>
        </w:rPr>
      </w:pPr>
    </w:p>
    <w:p>
      <w:pPr>
        <w:pStyle w:val="86"/>
        <w:rPr>
          <w:snapToGrid w:val="0"/>
        </w:rPr>
      </w:pPr>
      <w:r>
        <w:rPr>
          <w:snapToGrid w:val="0"/>
        </w:rPr>
        <w:t>SNodeModificationRequestAcknowledge-IEs XNAP-PROTOCOL-IES ::= {</w:t>
      </w:r>
    </w:p>
    <w:p>
      <w:pPr>
        <w:pStyle w:val="86"/>
        <w:rPr>
          <w:snapToGrid w:val="0"/>
        </w:rPr>
      </w:pPr>
      <w:r>
        <w:rPr>
          <w:snapToGrid w:val="0"/>
        </w:rPr>
        <w:tab/>
      </w:r>
      <w:r>
        <w:rPr>
          <w:snapToGrid w:val="0"/>
        </w:rPr>
        <w:t>{ ID id-M-NG-RANnodeUEXnAPID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86"/>
        <w:rPr>
          <w:snapToGrid w:val="0"/>
        </w:rPr>
      </w:pPr>
      <w:r>
        <w:rPr>
          <w:snapToGrid w:val="0"/>
        </w:rPr>
        <w:tab/>
      </w:r>
      <w:r>
        <w:rPr>
          <w:snapToGrid w:val="0"/>
        </w:rPr>
        <w:t>{ ID id-S-NG-RANnodeUEXnAPID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86"/>
        <w:rPr>
          <w:rStyle w:val="108"/>
        </w:rPr>
      </w:pPr>
      <w:r>
        <w:rPr>
          <w:snapToGrid w:val="0"/>
        </w:rPr>
        <w:tab/>
      </w:r>
      <w:r>
        <w:rPr>
          <w:snapToGrid w:val="0"/>
        </w:rPr>
        <w:t>{ ID id-PDUSessionAdmitted-SNModResponse</w:t>
      </w:r>
      <w:r>
        <w:rPr>
          <w:snapToGrid w:val="0"/>
        </w:rPr>
        <w:tab/>
      </w:r>
      <w:r>
        <w:rPr>
          <w:snapToGrid w:val="0"/>
        </w:rPr>
        <w:tab/>
      </w:r>
      <w:r>
        <w:rPr>
          <w:snapToGrid w:val="0"/>
        </w:rPr>
        <w:t>CRITICALITY ignore</w:t>
      </w:r>
      <w:r>
        <w:rPr>
          <w:snapToGrid w:val="0"/>
        </w:rPr>
        <w:tab/>
      </w:r>
      <w:r>
        <w:rPr>
          <w:snapToGrid w:val="0"/>
        </w:rPr>
        <w:tab/>
      </w:r>
      <w:r>
        <w:rPr>
          <w:snapToGrid w:val="0"/>
        </w:rPr>
        <w:t>TYPE PDUSessionAdmitted-SNModResponse</w:t>
      </w:r>
      <w:r>
        <w:tab/>
      </w:r>
      <w:r>
        <w:tab/>
      </w:r>
      <w:r>
        <w:tab/>
      </w:r>
      <w:r>
        <w:rPr>
          <w:rStyle w:val="108"/>
        </w:rPr>
        <w:t>PRESENCE optional }|</w:t>
      </w:r>
    </w:p>
    <w:p>
      <w:pPr>
        <w:pStyle w:val="86"/>
        <w:rPr>
          <w:rStyle w:val="108"/>
        </w:rPr>
      </w:pPr>
      <w:r>
        <w:rPr>
          <w:snapToGrid w:val="0"/>
        </w:rPr>
        <w:tab/>
      </w:r>
      <w:r>
        <w:rPr>
          <w:snapToGrid w:val="0"/>
        </w:rPr>
        <w:t>{ ID id-PDUSessionNotAdmitted-SNModResponse</w:t>
      </w:r>
      <w:r>
        <w:rPr>
          <w:snapToGrid w:val="0"/>
        </w:rPr>
        <w:tab/>
      </w:r>
      <w:r>
        <w:rPr>
          <w:snapToGrid w:val="0"/>
        </w:rPr>
        <w:tab/>
      </w:r>
      <w:r>
        <w:rPr>
          <w:snapToGrid w:val="0"/>
        </w:rPr>
        <w:t>CRITICALITY ignore</w:t>
      </w:r>
      <w:r>
        <w:rPr>
          <w:snapToGrid w:val="0"/>
        </w:rPr>
        <w:tab/>
      </w:r>
      <w:r>
        <w:rPr>
          <w:snapToGrid w:val="0"/>
        </w:rPr>
        <w:tab/>
      </w:r>
      <w:r>
        <w:rPr>
          <w:snapToGrid w:val="0"/>
        </w:rPr>
        <w:t>TYPE PDUSessionNotAdmitted-SNModResponse</w:t>
      </w:r>
      <w:r>
        <w:tab/>
      </w:r>
      <w:r>
        <w:tab/>
      </w:r>
      <w:r>
        <w:rPr>
          <w:rStyle w:val="108"/>
        </w:rPr>
        <w:t>PRESENCE optional }|</w:t>
      </w:r>
    </w:p>
    <w:p>
      <w:pPr>
        <w:pStyle w:val="86"/>
        <w:rPr>
          <w:snapToGrid w:val="0"/>
        </w:rPr>
      </w:pPr>
      <w:r>
        <w:rPr>
          <w:snapToGrid w:val="0"/>
        </w:rPr>
        <w:tab/>
      </w:r>
      <w:r>
        <w:rPr>
          <w:snapToGrid w:val="0"/>
        </w:rPr>
        <w:t>{ ID id-SN-to-MN-Container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86"/>
        <w:rPr>
          <w:snapToGrid w:val="0"/>
        </w:rPr>
      </w:pPr>
      <w:r>
        <w:rPr>
          <w:snapToGrid w:val="0"/>
        </w:rPr>
        <w:tab/>
      </w:r>
      <w:r>
        <w:rPr>
          <w:snapToGrid w:val="0"/>
        </w:rPr>
        <w:t>{ ID id-admittedSplitSRB</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86"/>
        <w:rPr>
          <w:snapToGrid w:val="0"/>
        </w:rPr>
      </w:pPr>
      <w:r>
        <w:rPr>
          <w:snapToGrid w:val="0"/>
        </w:rPr>
        <w:tab/>
      </w:r>
      <w:r>
        <w:rPr>
          <w:snapToGrid w:val="0"/>
        </w:rPr>
        <w:t>{ ID id-admittedSplitSRBrelease</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86"/>
        <w:rPr>
          <w:snapToGrid w:val="0"/>
        </w:rPr>
      </w:pPr>
      <w:r>
        <w:rPr>
          <w:snapToGrid w:val="0"/>
        </w:rPr>
        <w:tab/>
      </w:r>
      <w:r>
        <w:rPr>
          <w:snapToGrid w:val="0"/>
        </w:rPr>
        <w:t>{ ID id-CriticalityDiagnostics</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86"/>
        <w:rPr>
          <w:snapToGrid w:val="0"/>
        </w:rPr>
      </w:pPr>
      <w:r>
        <w:rPr>
          <w:snapToGrid w:val="0"/>
        </w:rPr>
        <w:tab/>
      </w:r>
      <w:r>
        <w:rPr>
          <w:snapToGrid w:val="0"/>
        </w:rPr>
        <w:t>{ ID id-LocationInformationSN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86"/>
        <w:rPr>
          <w:snapToGrid w:val="0"/>
        </w:rPr>
      </w:pPr>
      <w:r>
        <w:rPr>
          <w:snapToGrid w:val="0"/>
        </w:rPr>
        <w:tab/>
      </w:r>
      <w:r>
        <w:rPr>
          <w:snapToGrid w:val="0"/>
        </w:rPr>
        <w:t>{ ID id-MR-DC-ResourceCoordinationInfo</w:t>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MR-DC-ResourceCoordinationInfo</w:t>
      </w:r>
      <w:r>
        <w:rPr>
          <w:snapToGrid w:val="0"/>
        </w:rPr>
        <w:tab/>
      </w:r>
      <w:r>
        <w:rPr>
          <w:snapToGrid w:val="0"/>
        </w:rPr>
        <w:tab/>
      </w:r>
      <w:r>
        <w:rPr>
          <w:snapToGrid w:val="0"/>
        </w:rPr>
        <w:tab/>
      </w:r>
      <w:r>
        <w:rPr>
          <w:snapToGrid w:val="0"/>
        </w:rPr>
        <w:tab/>
      </w:r>
      <w:r>
        <w:rPr>
          <w:snapToGrid w:val="0"/>
        </w:rPr>
        <w:t>PRESENCE optional }|</w:t>
      </w:r>
    </w:p>
    <w:p>
      <w:pPr>
        <w:pStyle w:val="86"/>
        <w:rPr>
          <w:snapToGrid w:val="0"/>
        </w:rPr>
      </w:pPr>
      <w:r>
        <w:rPr>
          <w:snapToGrid w:val="0"/>
        </w:rPr>
        <w:tab/>
      </w:r>
      <w:r>
        <w:rPr>
          <w:snapToGrid w:val="0"/>
        </w:rPr>
        <w:t>{ ID id-PDUSessionDataForwarding-SNModResponse</w:t>
      </w:r>
      <w:r>
        <w:rPr>
          <w:snapToGrid w:val="0"/>
        </w:rPr>
        <w:tab/>
      </w:r>
      <w:r>
        <w:rPr>
          <w:snapToGrid w:val="0"/>
        </w:rPr>
        <w:t>CRITICALITY ignore</w:t>
      </w:r>
      <w:r>
        <w:rPr>
          <w:snapToGrid w:val="0"/>
        </w:rPr>
        <w:tab/>
      </w:r>
      <w:r>
        <w:rPr>
          <w:snapToGrid w:val="0"/>
        </w:rPr>
        <w:tab/>
      </w:r>
      <w:r>
        <w:rPr>
          <w:snapToGrid w:val="0"/>
        </w:rPr>
        <w:t>TYPE PDUSessionDataForwarding-SNModResponse</w:t>
      </w:r>
      <w:r>
        <w:rPr>
          <w:snapToGrid w:val="0"/>
        </w:rPr>
        <w:tab/>
      </w:r>
      <w:r>
        <w:rPr>
          <w:snapToGrid w:val="0"/>
        </w:rPr>
        <w:t>PRESENCE optional }|</w:t>
      </w:r>
    </w:p>
    <w:p>
      <w:pPr>
        <w:pStyle w:val="86"/>
        <w:rPr>
          <w:snapToGrid w:val="0"/>
        </w:rPr>
      </w:pPr>
      <w:r>
        <w:rPr>
          <w:snapToGrid w:val="0"/>
        </w:rPr>
        <w:tab/>
      </w:r>
      <w:r>
        <w:rPr>
          <w:snapToGrid w:val="0"/>
        </w:rPr>
        <w:t>{ ID id-RRCConfigIndication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86"/>
        <w:rPr>
          <w:snapToGrid w:val="0"/>
        </w:rPr>
      </w:pPr>
      <w:r>
        <w:rPr>
          <w:snapToGrid w:val="0"/>
        </w:rPr>
        <w:tab/>
      </w:r>
      <w:r>
        <w:rPr>
          <w:snapToGrid w:val="0"/>
        </w:rPr>
        <w:t>{ ID id-AvailableFastMCGRecoveryViaSRB3</w:t>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AvailableFastMCGRecoveryViaSRB3</w:t>
      </w:r>
      <w:r>
        <w:rPr>
          <w:snapToGrid w:val="0"/>
        </w:rPr>
        <w:tab/>
      </w:r>
      <w:r>
        <w:rPr>
          <w:snapToGrid w:val="0"/>
        </w:rPr>
        <w:tab/>
      </w:r>
      <w:r>
        <w:rPr>
          <w:snapToGrid w:val="0"/>
        </w:rPr>
        <w:tab/>
      </w:r>
      <w:r>
        <w:rPr>
          <w:snapToGrid w:val="0"/>
        </w:rPr>
        <w:tab/>
      </w:r>
      <w:r>
        <w:rPr>
          <w:snapToGrid w:val="0"/>
        </w:rPr>
        <w:t>PRESENCE optional }|</w:t>
      </w:r>
    </w:p>
    <w:p>
      <w:pPr>
        <w:pStyle w:val="86"/>
        <w:rPr>
          <w:ins w:id="458" w:author="rapporteur" w:date="2021-08-27T17:02:00Z"/>
          <w:snapToGrid w:val="0"/>
        </w:rPr>
      </w:pPr>
      <w:r>
        <w:rPr>
          <w:snapToGrid w:val="0"/>
        </w:rPr>
        <w:tab/>
      </w:r>
      <w:r>
        <w:rPr>
          <w:snapToGrid w:val="0"/>
        </w:rPr>
        <w:t>{ ID id-ReleaseFastMCGRecoveryViaSRB3</w:t>
      </w:r>
      <w:r>
        <w:rPr>
          <w:snapToGrid w:val="0"/>
        </w:rPr>
        <w:tab/>
      </w:r>
      <w:r>
        <w:rPr>
          <w:snapToGrid w:val="0"/>
        </w:rPr>
        <w:t>CRITICALITY ignore</w:t>
      </w:r>
      <w:r>
        <w:rPr>
          <w:snapToGrid w:val="0"/>
        </w:rPr>
        <w:tab/>
      </w:r>
      <w:r>
        <w:rPr>
          <w:snapToGrid w:val="0"/>
        </w:rPr>
        <w:tab/>
      </w:r>
      <w:r>
        <w:rPr>
          <w:snapToGrid w:val="0"/>
        </w:rPr>
        <w:t>TYPE ReleaseFastMCGRecoveryViaSRB3</w:t>
      </w:r>
      <w:r>
        <w:rPr>
          <w:snapToGrid w:val="0"/>
        </w:rPr>
        <w:tab/>
      </w:r>
      <w:r>
        <w:rPr>
          <w:snapToGrid w:val="0"/>
        </w:rPr>
        <w:tab/>
      </w:r>
      <w:r>
        <w:rPr>
          <w:snapToGrid w:val="0"/>
        </w:rPr>
        <w:t>PRESENCE optional }</w:t>
      </w:r>
      <w:ins w:id="459" w:author="rapporteur" w:date="2021-08-27T17:02:00Z">
        <w:r>
          <w:rPr>
            <w:snapToGrid w:val="0"/>
          </w:rPr>
          <w:t>|</w:t>
        </w:r>
      </w:ins>
    </w:p>
    <w:p>
      <w:pPr>
        <w:pStyle w:val="86"/>
        <w:rPr>
          <w:snapToGrid w:val="0"/>
        </w:rPr>
      </w:pPr>
      <w:ins w:id="460" w:author="rapporteur" w:date="2021-08-27T17:02:00Z">
        <w:r>
          <w:rPr/>
          <w:tab/>
        </w:r>
      </w:ins>
      <w:ins w:id="461" w:author="rapporteur" w:date="2021-08-27T17:02:00Z">
        <w:r>
          <w:rPr/>
          <w:t>{ ID id-SCGActivation</w:t>
        </w:r>
      </w:ins>
      <w:ins w:id="462" w:author="ZTE" w:date="2021-11-10T17:43:52Z">
        <w:r>
          <w:rPr>
            <w:rFonts w:hint="eastAsia"/>
          </w:rPr>
          <w:t>Status</w:t>
        </w:r>
      </w:ins>
      <w:ins w:id="463" w:author="rapporteur" w:date="2021-08-27T17:02:00Z">
        <w:del w:id="464" w:author="ZTE" w:date="2021-11-10T17:43:52Z">
          <w:r>
            <w:rPr/>
            <w:delText>Response</w:delText>
          </w:r>
        </w:del>
      </w:ins>
      <w:ins w:id="465" w:author="rapporteur" w:date="2021-08-27T17:02:00Z">
        <w:r>
          <w:rPr/>
          <w:tab/>
        </w:r>
      </w:ins>
      <w:ins w:id="466" w:author="rapporteur" w:date="2021-08-27T17:02:00Z">
        <w:r>
          <w:rPr/>
          <w:tab/>
        </w:r>
      </w:ins>
      <w:ins w:id="467" w:author="rapporteur" w:date="2021-08-27T17:02:00Z">
        <w:r>
          <w:rPr/>
          <w:tab/>
        </w:r>
      </w:ins>
      <w:ins w:id="468" w:author="rapporteur" w:date="2021-08-27T17:02:00Z">
        <w:r>
          <w:rPr/>
          <w:tab/>
        </w:r>
      </w:ins>
      <w:ins w:id="469" w:author="rapporteur" w:date="2021-08-27T17:02:00Z">
        <w:r>
          <w:rPr/>
          <w:tab/>
        </w:r>
      </w:ins>
      <w:ins w:id="470" w:author="rapporteur" w:date="2021-08-27T17:02:00Z">
        <w:r>
          <w:rPr/>
          <w:tab/>
        </w:r>
      </w:ins>
      <w:ins w:id="471" w:author="rapporteur" w:date="2021-08-27T17:02:00Z">
        <w:r>
          <w:rPr/>
          <w:t>CRITICALITY ignore</w:t>
        </w:r>
      </w:ins>
      <w:ins w:id="472" w:author="rapporteur" w:date="2021-08-27T17:02:00Z">
        <w:r>
          <w:rPr/>
          <w:tab/>
        </w:r>
      </w:ins>
      <w:ins w:id="473" w:author="rapporteur" w:date="2021-08-27T17:02:00Z">
        <w:r>
          <w:rPr/>
          <w:tab/>
        </w:r>
      </w:ins>
      <w:ins w:id="474" w:author="rapporteur" w:date="2021-08-27T17:02:00Z">
        <w:r>
          <w:rPr/>
          <w:t>TYPE SCGActivation</w:t>
        </w:r>
      </w:ins>
      <w:ins w:id="475" w:author="ZTE" w:date="2021-11-10T17:43:57Z">
        <w:r>
          <w:rPr>
            <w:rFonts w:hint="eastAsia"/>
          </w:rPr>
          <w:t>Status</w:t>
        </w:r>
      </w:ins>
      <w:ins w:id="476" w:author="rapporteur" w:date="2021-08-27T17:02:00Z">
        <w:del w:id="477" w:author="ZTE" w:date="2021-11-10T17:43:57Z">
          <w:r>
            <w:rPr/>
            <w:delText>Response</w:delText>
          </w:r>
        </w:del>
      </w:ins>
      <w:ins w:id="478" w:author="rapporteur" w:date="2021-08-27T17:02:00Z">
        <w:r>
          <w:rPr/>
          <w:tab/>
        </w:r>
      </w:ins>
      <w:ins w:id="479" w:author="rapporteur" w:date="2021-08-27T17:02:00Z">
        <w:r>
          <w:rPr/>
          <w:tab/>
        </w:r>
      </w:ins>
      <w:ins w:id="480" w:author="rapporteur" w:date="2021-08-27T17:02:00Z">
        <w:r>
          <w:rPr/>
          <w:tab/>
        </w:r>
      </w:ins>
      <w:ins w:id="481" w:author="rapporteur" w:date="2021-08-27T17:02:00Z">
        <w:r>
          <w:rPr/>
          <w:tab/>
        </w:r>
      </w:ins>
      <w:ins w:id="482" w:author="rapporteur" w:date="2021-08-27T17:02:00Z">
        <w:r>
          <w:rPr/>
          <w:tab/>
        </w:r>
      </w:ins>
      <w:ins w:id="483" w:author="rapporteur" w:date="2021-08-27T17:02:00Z">
        <w:r>
          <w:rPr/>
          <w:tab/>
        </w:r>
      </w:ins>
      <w:ins w:id="484" w:author="rapporteur" w:date="2021-08-27T17:02:00Z">
        <w:r>
          <w:rPr/>
          <w:tab/>
        </w:r>
      </w:ins>
      <w:ins w:id="485" w:author="rapporteur" w:date="2021-08-27T17:02:00Z">
        <w:r>
          <w:rPr/>
          <w:tab/>
        </w:r>
      </w:ins>
      <w:ins w:id="486" w:author="rapporteur" w:date="2021-08-27T17:02:00Z">
        <w:r>
          <w:rPr/>
          <w:t>PRESENCE optional}</w:t>
        </w:r>
      </w:ins>
      <w:r>
        <w:rPr>
          <w:snapToGrid w:val="0"/>
        </w:rPr>
        <w:t>,</w:t>
      </w:r>
    </w:p>
    <w:p>
      <w:pPr>
        <w:pStyle w:val="86"/>
        <w:rPr>
          <w:snapToGrid w:val="0"/>
        </w:rPr>
      </w:pPr>
      <w:r>
        <w:rPr>
          <w:snapToGrid w:val="0"/>
        </w:rPr>
        <w:tab/>
      </w:r>
      <w:r>
        <w:rPr>
          <w:snapToGrid w:val="0"/>
        </w:rPr>
        <w:t>...</w:t>
      </w:r>
    </w:p>
    <w:p>
      <w:pPr>
        <w:pStyle w:val="86"/>
        <w:rPr>
          <w:snapToGrid w:val="0"/>
        </w:rPr>
      </w:pPr>
      <w:r>
        <w:rPr>
          <w:snapToGrid w:val="0"/>
        </w:rPr>
        <w:t>}</w:t>
      </w:r>
    </w:p>
    <w:p>
      <w:pPr>
        <w:pStyle w:val="86"/>
        <w:rPr>
          <w:snapToGrid w:val="0"/>
        </w:rPr>
      </w:pPr>
    </w:p>
    <w:p>
      <w:pPr>
        <w:rPr>
          <w:lang w:eastAsia="ja-JP"/>
        </w:rPr>
      </w:pPr>
    </w:p>
    <w:p>
      <w:pPr>
        <w:overflowPunct w:val="0"/>
        <w:autoSpaceDE w:val="0"/>
        <w:autoSpaceDN w:val="0"/>
        <w:adjustRightInd w:val="0"/>
        <w:jc w:val="center"/>
        <w:textAlignment w:val="baseline"/>
        <w:rPr>
          <w:b/>
          <w:color w:val="0070C0"/>
          <w:sz w:val="22"/>
          <w:szCs w:val="22"/>
        </w:rPr>
      </w:pPr>
      <w:r>
        <w:rPr>
          <w:b/>
          <w:color w:val="0070C0"/>
          <w:sz w:val="22"/>
          <w:szCs w:val="22"/>
        </w:rPr>
        <w:t>--------------------------------------------------Next change-----------------------------------------------------</w:t>
      </w:r>
    </w:p>
    <w:p>
      <w:pPr>
        <w:rPr>
          <w:lang w:eastAsia="ja-JP"/>
        </w:rPr>
      </w:pPr>
    </w:p>
    <w:p>
      <w:pPr>
        <w:pStyle w:val="4"/>
      </w:pPr>
      <w:bookmarkStart w:id="143" w:name="_Toc56693896"/>
      <w:bookmarkStart w:id="144" w:name="_Toc45108191"/>
      <w:bookmarkStart w:id="145" w:name="_Toc29991616"/>
      <w:bookmarkStart w:id="146" w:name="_Toc45901811"/>
      <w:bookmarkStart w:id="147" w:name="_Toc36556019"/>
      <w:bookmarkStart w:id="148" w:name="_Toc20955408"/>
      <w:bookmarkStart w:id="149" w:name="_Toc44497804"/>
      <w:bookmarkStart w:id="150" w:name="_Toc64447440"/>
      <w:bookmarkStart w:id="151" w:name="_Toc66286934"/>
      <w:bookmarkStart w:id="152" w:name="_Toc51850892"/>
      <w:r>
        <w:t>9.3.5</w:t>
      </w:r>
      <w:r>
        <w:tab/>
      </w:r>
      <w:r>
        <w:t>Information Element definitions</w:t>
      </w:r>
      <w:bookmarkEnd w:id="143"/>
      <w:bookmarkEnd w:id="144"/>
      <w:bookmarkEnd w:id="145"/>
      <w:bookmarkEnd w:id="146"/>
      <w:bookmarkEnd w:id="147"/>
      <w:bookmarkEnd w:id="148"/>
      <w:bookmarkEnd w:id="149"/>
      <w:bookmarkEnd w:id="150"/>
      <w:bookmarkEnd w:id="151"/>
      <w:bookmarkEnd w:id="152"/>
    </w:p>
    <w:p>
      <w:pPr>
        <w:pStyle w:val="86"/>
        <w:rPr>
          <w:snapToGrid w:val="0"/>
        </w:rPr>
      </w:pPr>
      <w:r>
        <w:rPr>
          <w:snapToGrid w:val="0"/>
        </w:rPr>
        <w:t>-- ASN1START</w:t>
      </w:r>
    </w:p>
    <w:p>
      <w:pPr>
        <w:pStyle w:val="86"/>
      </w:pPr>
      <w:r>
        <w:t>-- **************************************************************</w:t>
      </w:r>
    </w:p>
    <w:p>
      <w:pPr>
        <w:pStyle w:val="86"/>
      </w:pPr>
      <w:r>
        <w:t>--</w:t>
      </w:r>
    </w:p>
    <w:p>
      <w:pPr>
        <w:pStyle w:val="86"/>
      </w:pPr>
      <w:r>
        <w:t>-- Information Element Definitions</w:t>
      </w:r>
    </w:p>
    <w:p>
      <w:pPr>
        <w:pStyle w:val="86"/>
      </w:pPr>
      <w:r>
        <w:t>--</w:t>
      </w:r>
    </w:p>
    <w:p>
      <w:pPr>
        <w:pStyle w:val="86"/>
      </w:pPr>
      <w:r>
        <w:t>-- **************************************************************</w:t>
      </w:r>
    </w:p>
    <w:p>
      <w:pPr>
        <w:pStyle w:val="86"/>
      </w:pPr>
    </w:p>
    <w:p>
      <w:pPr>
        <w:pStyle w:val="86"/>
      </w:pPr>
      <w:r>
        <w:t>XnAP-IEs {</w:t>
      </w:r>
    </w:p>
    <w:p>
      <w:pPr>
        <w:pStyle w:val="86"/>
      </w:pPr>
      <w:r>
        <w:t>itu-t (0) identified-organization (4) etsi (0) mobileDomain (0)</w:t>
      </w:r>
    </w:p>
    <w:p>
      <w:pPr>
        <w:pStyle w:val="86"/>
      </w:pPr>
      <w:r>
        <w:t>ngran-access (22) modules (3) xnap (2) version1 (1) xnap-IEs (2) }</w:t>
      </w:r>
    </w:p>
    <w:p>
      <w:pPr>
        <w:pStyle w:val="86"/>
      </w:pPr>
    </w:p>
    <w:p>
      <w:pPr>
        <w:pStyle w:val="86"/>
      </w:pPr>
      <w:r>
        <w:t>DEFINITIONS AUTOMATIC TAGS ::=</w:t>
      </w:r>
    </w:p>
    <w:p>
      <w:pPr>
        <w:pStyle w:val="86"/>
      </w:pPr>
    </w:p>
    <w:p>
      <w:pPr>
        <w:pStyle w:val="86"/>
      </w:pPr>
      <w:r>
        <w:t>BEGIN</w:t>
      </w:r>
    </w:p>
    <w:p>
      <w:pPr>
        <w:pStyle w:val="86"/>
      </w:pPr>
    </w:p>
    <w:p>
      <w:pPr>
        <w:pStyle w:val="86"/>
      </w:pPr>
      <w:r>
        <w:t>IMPORTS</w:t>
      </w:r>
    </w:p>
    <w:p>
      <w:pPr>
        <w:pStyle w:val="86"/>
      </w:pPr>
    </w:p>
    <w:p>
      <w:pPr>
        <w:pStyle w:val="86"/>
        <w:rPr>
          <w:lang w:eastAsia="ja-JP"/>
        </w:rPr>
      </w:pPr>
    </w:p>
    <w:p>
      <w:pPr>
        <w:pStyle w:val="86"/>
        <w:rPr>
          <w:lang w:eastAsia="ja-JP"/>
        </w:rPr>
      </w:pPr>
      <w:r>
        <w:rPr>
          <w:lang w:eastAsia="ja-JP"/>
        </w:rPr>
        <w:tab/>
      </w:r>
      <w:r>
        <w:rPr>
          <w:lang w:eastAsia="ja-JP"/>
        </w:rPr>
        <w:t>id-CNTypeRestrictionsForEquivalent,</w:t>
      </w:r>
    </w:p>
    <w:p>
      <w:pPr>
        <w:pStyle w:val="86"/>
        <w:rPr>
          <w:lang w:eastAsia="ja-JP"/>
        </w:rPr>
      </w:pPr>
      <w:r>
        <w:rPr>
          <w:lang w:eastAsia="ja-JP"/>
        </w:rPr>
        <w:tab/>
      </w:r>
      <w:r>
        <w:rPr>
          <w:lang w:eastAsia="ja-JP"/>
        </w:rPr>
        <w:t>id-CNTypeRestrictionsForServing,</w:t>
      </w:r>
    </w:p>
    <w:p>
      <w:pPr>
        <w:pStyle w:val="86"/>
      </w:pPr>
      <w:r>
        <w:rPr>
          <w:lang w:eastAsia="ja-JP"/>
        </w:rPr>
        <w:tab/>
      </w:r>
    </w:p>
    <w:p>
      <w:pPr>
        <w:pStyle w:val="86"/>
      </w:pPr>
    </w:p>
    <w:p>
      <w:pPr>
        <w:overflowPunct w:val="0"/>
        <w:autoSpaceDE w:val="0"/>
        <w:autoSpaceDN w:val="0"/>
        <w:adjustRightInd w:val="0"/>
        <w:jc w:val="center"/>
        <w:textAlignment w:val="baseline"/>
        <w:rPr>
          <w:b/>
          <w:color w:val="0070C0"/>
          <w:sz w:val="22"/>
          <w:szCs w:val="22"/>
        </w:rPr>
      </w:pPr>
      <w:r>
        <w:rPr>
          <w:b/>
          <w:color w:val="0070C0"/>
          <w:sz w:val="22"/>
          <w:szCs w:val="22"/>
        </w:rPr>
        <w:t>--------------------------------------------------Skip unchanged-----------------------------------------------------</w:t>
      </w:r>
    </w:p>
    <w:p>
      <w:pPr>
        <w:pStyle w:val="86"/>
        <w:outlineLvl w:val="3"/>
      </w:pPr>
      <w:r>
        <w:t>-- S</w:t>
      </w:r>
    </w:p>
    <w:p>
      <w:pPr>
        <w:pStyle w:val="86"/>
      </w:pPr>
    </w:p>
    <w:p>
      <w:pPr>
        <w:pStyle w:val="86"/>
      </w:pPr>
      <w:r>
        <w:t>SecondarydataForwardingInfoFromTarget-Item::= SEQUENCE {</w:t>
      </w:r>
    </w:p>
    <w:p>
      <w:pPr>
        <w:pStyle w:val="86"/>
      </w:pPr>
      <w:r>
        <w:tab/>
      </w:r>
      <w:r>
        <w:t>secondarydataForwardingInfoFromTarget</w:t>
      </w:r>
      <w:r>
        <w:tab/>
      </w:r>
      <w:r>
        <w:tab/>
      </w:r>
      <w:r>
        <w:tab/>
      </w:r>
      <w:r>
        <w:tab/>
      </w:r>
      <w:r>
        <w:t>DataForwardingInfoFromTargetNGRANnode,</w:t>
      </w:r>
    </w:p>
    <w:p>
      <w:pPr>
        <w:pStyle w:val="86"/>
      </w:pPr>
      <w:r>
        <w:tab/>
      </w:r>
      <w:r>
        <w:t>iE-Extensions</w:t>
      </w:r>
      <w:r>
        <w:tab/>
      </w:r>
      <w:r>
        <w:tab/>
      </w:r>
      <w:r>
        <w:t>ProtocolExtensionContainer { { SecondarydataForwardingInfoFromTarget-Item-ExtIEs} }</w:t>
      </w:r>
      <w:r>
        <w:tab/>
      </w:r>
      <w:r>
        <w:t>OPTIONAL,</w:t>
      </w:r>
    </w:p>
    <w:p>
      <w:pPr>
        <w:pStyle w:val="86"/>
      </w:pPr>
      <w:r>
        <w:tab/>
      </w:r>
      <w:r>
        <w:t>...</w:t>
      </w:r>
    </w:p>
    <w:p>
      <w:pPr>
        <w:pStyle w:val="86"/>
      </w:pPr>
      <w:r>
        <w:t>}</w:t>
      </w:r>
    </w:p>
    <w:p>
      <w:pPr>
        <w:pStyle w:val="86"/>
      </w:pPr>
    </w:p>
    <w:p>
      <w:pPr>
        <w:pStyle w:val="86"/>
      </w:pPr>
      <w:r>
        <w:t>SecondarydataForwardingInfoFromTarget-Item-ExtIEs XNAP-PROTOCOL-EXTENSION ::= {</w:t>
      </w:r>
    </w:p>
    <w:p>
      <w:pPr>
        <w:pStyle w:val="86"/>
      </w:pPr>
      <w:r>
        <w:tab/>
      </w:r>
      <w:r>
        <w:t>...</w:t>
      </w:r>
    </w:p>
    <w:p>
      <w:pPr>
        <w:pStyle w:val="86"/>
      </w:pPr>
      <w:r>
        <w:t>}</w:t>
      </w:r>
    </w:p>
    <w:p>
      <w:pPr>
        <w:pStyle w:val="86"/>
      </w:pPr>
    </w:p>
    <w:p>
      <w:pPr>
        <w:pStyle w:val="86"/>
      </w:pPr>
      <w:r>
        <w:t>SecondarydataForwardingInfoFromTarget-List ::= SEQUENCE (SIZE(1..maxnoofMultiConnectivityMinusOne)) OF SecondarydataForwardingInfoFromTarget-Item</w:t>
      </w:r>
    </w:p>
    <w:p>
      <w:pPr>
        <w:pStyle w:val="86"/>
        <w:rPr>
          <w:ins w:id="487" w:author="rapporteur" w:date="2021-06-04T10:20:00Z"/>
        </w:rPr>
      </w:pPr>
    </w:p>
    <w:p>
      <w:pPr>
        <w:pStyle w:val="86"/>
        <w:rPr>
          <w:ins w:id="488" w:author="rapporteur" w:date="2021-08-27T17:03:00Z"/>
        </w:rPr>
      </w:pPr>
      <w:ins w:id="489" w:author="rapporteur" w:date="2021-06-04T10:20:00Z">
        <w:r>
          <w:rPr/>
          <w:t>SCGActivationStatus ::= ENUMERATED {scg-activated, scg-deactivated, ...}</w:t>
        </w:r>
      </w:ins>
    </w:p>
    <w:p>
      <w:pPr>
        <w:pStyle w:val="86"/>
        <w:rPr>
          <w:ins w:id="490" w:author="rapporteur" w:date="2021-08-27T17:03:00Z"/>
        </w:rPr>
      </w:pPr>
    </w:p>
    <w:p>
      <w:pPr>
        <w:pStyle w:val="86"/>
      </w:pPr>
      <w:ins w:id="491" w:author="rapporteur" w:date="2021-08-27T17:03:00Z">
        <w:r>
          <w:rPr/>
          <w:t>SCGActivation</w:t>
        </w:r>
      </w:ins>
      <w:ins w:id="492" w:author="rapporteur" w:date="2021-08-27T17:03:00Z">
        <w:del w:id="493" w:author="ZTE" w:date="2021-11-10T17:46:04Z">
          <w:r>
            <w:rPr>
              <w:rFonts w:hint="default"/>
              <w:lang w:val="en-US"/>
            </w:rPr>
            <w:delText>Response</w:delText>
          </w:r>
        </w:del>
      </w:ins>
      <w:ins w:id="494" w:author="ZTE" w:date="2021-11-10T17:46:04Z">
        <w:r>
          <w:rPr>
            <w:rFonts w:hint="eastAsia"/>
            <w:lang w:val="en-US" w:eastAsia="zh-CN"/>
          </w:rPr>
          <w:t>Re</w:t>
        </w:r>
      </w:ins>
      <w:ins w:id="495" w:author="ZTE" w:date="2021-11-10T17:46:05Z">
        <w:r>
          <w:rPr>
            <w:rFonts w:hint="eastAsia"/>
            <w:lang w:val="en-US" w:eastAsia="zh-CN"/>
          </w:rPr>
          <w:t>qu</w:t>
        </w:r>
      </w:ins>
      <w:ins w:id="496" w:author="ZTE" w:date="2021-11-10T17:46:06Z">
        <w:r>
          <w:rPr>
            <w:rFonts w:hint="eastAsia"/>
            <w:lang w:val="en-US" w:eastAsia="zh-CN"/>
          </w:rPr>
          <w:t>est</w:t>
        </w:r>
      </w:ins>
      <w:ins w:id="497" w:author="rapporteur" w:date="2021-08-27T17:03:00Z">
        <w:r>
          <w:rPr/>
          <w:t xml:space="preserve"> ::= ENUMERATED {</w:t>
        </w:r>
      </w:ins>
      <w:ins w:id="498" w:author="rapporteur" w:date="2021-08-27T17:03:00Z">
        <w:del w:id="499" w:author="ZTE" w:date="2021-11-10T17:46:23Z">
          <w:r>
            <w:rPr>
              <w:rFonts w:hint="default"/>
              <w:lang w:val="en-US"/>
            </w:rPr>
            <w:delText>accept</w:delText>
          </w:r>
        </w:del>
      </w:ins>
      <w:ins w:id="500" w:author="ZTE" w:date="2021-11-10T17:46:23Z">
        <w:r>
          <w:rPr>
            <w:rFonts w:hint="eastAsia"/>
            <w:lang w:val="en-US" w:eastAsia="zh-CN"/>
          </w:rPr>
          <w:t>a</w:t>
        </w:r>
      </w:ins>
      <w:ins w:id="501" w:author="ZTE" w:date="2021-11-10T17:46:24Z">
        <w:r>
          <w:rPr>
            <w:rFonts w:hint="eastAsia"/>
            <w:lang w:val="en-US" w:eastAsia="zh-CN"/>
          </w:rPr>
          <w:t>cti</w:t>
        </w:r>
      </w:ins>
      <w:ins w:id="502" w:author="ZTE" w:date="2021-11-10T17:46:26Z">
        <w:r>
          <w:rPr>
            <w:rFonts w:hint="eastAsia"/>
            <w:lang w:val="en-US" w:eastAsia="zh-CN"/>
          </w:rPr>
          <w:t>vate</w:t>
        </w:r>
      </w:ins>
      <w:ins w:id="503" w:author="ZTE" w:date="2021-11-10T17:46:27Z">
        <w:r>
          <w:rPr>
            <w:rFonts w:hint="eastAsia"/>
            <w:lang w:val="en-US" w:eastAsia="zh-CN"/>
          </w:rPr>
          <w:t>-</w:t>
        </w:r>
      </w:ins>
      <w:ins w:id="504" w:author="ZTE" w:date="2021-11-10T17:46:28Z">
        <w:r>
          <w:rPr>
            <w:rFonts w:hint="eastAsia"/>
            <w:lang w:val="en-US" w:eastAsia="zh-CN"/>
          </w:rPr>
          <w:t>scg</w:t>
        </w:r>
      </w:ins>
      <w:ins w:id="505" w:author="rapporteur" w:date="2021-08-27T17:03:00Z">
        <w:r>
          <w:rPr/>
          <w:t xml:space="preserve">, </w:t>
        </w:r>
      </w:ins>
      <w:ins w:id="506" w:author="rapporteur" w:date="2021-08-27T17:03:00Z">
        <w:del w:id="507" w:author="ZTE" w:date="2021-11-10T17:46:32Z">
          <w:r>
            <w:rPr>
              <w:rFonts w:hint="default"/>
              <w:lang w:val="en-US"/>
            </w:rPr>
            <w:delText>reject</w:delText>
          </w:r>
        </w:del>
      </w:ins>
      <w:ins w:id="508" w:author="ZTE" w:date="2021-11-10T17:46:32Z">
        <w:r>
          <w:rPr>
            <w:rFonts w:hint="eastAsia"/>
            <w:lang w:val="en-US" w:eastAsia="zh-CN"/>
          </w:rPr>
          <w:t>deac</w:t>
        </w:r>
      </w:ins>
      <w:ins w:id="509" w:author="ZTE" w:date="2021-11-10T17:46:33Z">
        <w:r>
          <w:rPr>
            <w:rFonts w:hint="eastAsia"/>
            <w:lang w:val="en-US" w:eastAsia="zh-CN"/>
          </w:rPr>
          <w:t>tivat</w:t>
        </w:r>
      </w:ins>
      <w:ins w:id="510" w:author="ZTE" w:date="2021-11-10T17:46:34Z">
        <w:r>
          <w:rPr>
            <w:rFonts w:hint="eastAsia"/>
            <w:lang w:val="en-US" w:eastAsia="zh-CN"/>
          </w:rPr>
          <w:t>e</w:t>
        </w:r>
      </w:ins>
      <w:ins w:id="511" w:author="ZTE" w:date="2021-11-10T17:50:24Z">
        <w:r>
          <w:rPr>
            <w:rFonts w:hint="eastAsia"/>
            <w:lang w:val="en-US" w:eastAsia="zh-CN"/>
          </w:rPr>
          <w:t>-</w:t>
        </w:r>
      </w:ins>
      <w:ins w:id="512" w:author="ZTE" w:date="2021-11-10T17:50:21Z">
        <w:r>
          <w:rPr>
            <w:rFonts w:hint="eastAsia"/>
            <w:lang w:val="en-US" w:eastAsia="zh-CN"/>
          </w:rPr>
          <w:t>scg</w:t>
        </w:r>
      </w:ins>
      <w:ins w:id="513" w:author="rapporteur" w:date="2021-08-27T17:03:00Z">
        <w:r>
          <w:rPr/>
          <w:t>, ...}</w:t>
        </w:r>
      </w:ins>
    </w:p>
    <w:p>
      <w:pPr>
        <w:pStyle w:val="86"/>
      </w:pPr>
    </w:p>
    <w:p>
      <w:pPr>
        <w:pStyle w:val="86"/>
      </w:pPr>
      <w:bookmarkStart w:id="153" w:name="_Hlk513552467"/>
      <w:r>
        <w:t>SCGConfigurationQuery</w:t>
      </w:r>
      <w:bookmarkEnd w:id="153"/>
      <w:r>
        <w:tab/>
      </w:r>
      <w:r>
        <w:t>::= ENUMERATED {true, ...}</w:t>
      </w:r>
    </w:p>
    <w:p>
      <w:pPr>
        <w:pStyle w:val="86"/>
      </w:pPr>
    </w:p>
    <w:p>
      <w:pPr>
        <w:pStyle w:val="86"/>
        <w:rPr>
          <w:snapToGrid w:val="0"/>
          <w:lang w:eastAsia="en-GB"/>
        </w:rPr>
      </w:pPr>
      <w:r>
        <w:rPr>
          <w:snapToGrid w:val="0"/>
        </w:rPr>
        <w:t>SCGIndicator</w:t>
      </w:r>
      <w:r>
        <w:rPr>
          <w:snapToGrid w:val="0"/>
        </w:rPr>
        <w:tab/>
      </w:r>
      <w:r>
        <w:rPr>
          <w:snapToGrid w:val="0"/>
        </w:rPr>
        <w:t>::=</w:t>
      </w:r>
      <w:r>
        <w:rPr>
          <w:snapToGrid w:val="0"/>
        </w:rPr>
        <w:tab/>
      </w:r>
      <w:r>
        <w:rPr>
          <w:snapToGrid w:val="0"/>
        </w:rPr>
        <w:t>ENUMERATED{released, ...}</w:t>
      </w:r>
    </w:p>
    <w:p>
      <w:pPr>
        <w:pStyle w:val="86"/>
      </w:pPr>
    </w:p>
    <w:p>
      <w:pPr>
        <w:pStyle w:val="86"/>
      </w:pPr>
      <w:r>
        <w:t>SecondaryRATUsageInformation ::= SEQUENCE {</w:t>
      </w:r>
    </w:p>
    <w:p>
      <w:pPr>
        <w:pStyle w:val="86"/>
      </w:pPr>
      <w:r>
        <w:tab/>
      </w:r>
      <w:r>
        <w:t>pDUSessionUsageReport</w:t>
      </w:r>
      <w:r>
        <w:tab/>
      </w:r>
      <w:r>
        <w:tab/>
      </w:r>
      <w:r>
        <w:t>PDUSessionUsageReport</w:t>
      </w:r>
      <w:r>
        <w:tab/>
      </w:r>
      <w:r>
        <w:tab/>
      </w:r>
      <w:r>
        <w:tab/>
      </w:r>
      <w:r>
        <w:tab/>
      </w:r>
      <w:r>
        <w:t>OPTIONAL,</w:t>
      </w:r>
    </w:p>
    <w:p>
      <w:pPr>
        <w:pStyle w:val="86"/>
      </w:pPr>
      <w:r>
        <w:tab/>
      </w:r>
      <w:r>
        <w:t>qosFlowsUsageReportList</w:t>
      </w:r>
      <w:r>
        <w:tab/>
      </w:r>
      <w:r>
        <w:tab/>
      </w:r>
      <w:r>
        <w:t>QoSFlowsUsageReportList</w:t>
      </w:r>
      <w:r>
        <w:tab/>
      </w:r>
      <w:r>
        <w:tab/>
      </w:r>
      <w:r>
        <w:tab/>
      </w:r>
      <w:r>
        <w:tab/>
      </w:r>
      <w:r>
        <w:t>OPTIONAL,</w:t>
      </w:r>
    </w:p>
    <w:p>
      <w:pPr>
        <w:pStyle w:val="86"/>
      </w:pPr>
      <w:r>
        <w:tab/>
      </w:r>
      <w:r>
        <w:t>iE-Extension</w:t>
      </w:r>
      <w:r>
        <w:tab/>
      </w:r>
      <w:r>
        <w:tab/>
      </w:r>
      <w:r>
        <w:tab/>
      </w:r>
      <w:r>
        <w:tab/>
      </w:r>
      <w:r>
        <w:t>ProtocolExtensionContainer { {SecondaryRATUsageInformation-ExtIEs} }</w:t>
      </w:r>
      <w:r>
        <w:tab/>
      </w:r>
      <w:r>
        <w:t>OPTIONAL,</w:t>
      </w:r>
    </w:p>
    <w:p>
      <w:pPr>
        <w:pStyle w:val="86"/>
      </w:pPr>
      <w:r>
        <w:tab/>
      </w:r>
      <w:r>
        <w:t>...</w:t>
      </w:r>
    </w:p>
    <w:p>
      <w:pPr>
        <w:pStyle w:val="86"/>
      </w:pPr>
      <w:r>
        <w:t>}</w:t>
      </w:r>
    </w:p>
    <w:p>
      <w:pPr>
        <w:pStyle w:val="86"/>
        <w:rPr>
          <w:snapToGrid w:val="0"/>
          <w:lang w:eastAsia="zh-CN"/>
        </w:rPr>
      </w:pPr>
    </w:p>
    <w:p>
      <w:pPr>
        <w:overflowPunct w:val="0"/>
        <w:autoSpaceDE w:val="0"/>
        <w:autoSpaceDN w:val="0"/>
        <w:adjustRightInd w:val="0"/>
        <w:jc w:val="center"/>
        <w:textAlignment w:val="baseline"/>
        <w:rPr>
          <w:b/>
          <w:color w:val="0070C0"/>
          <w:sz w:val="22"/>
          <w:szCs w:val="22"/>
        </w:rPr>
      </w:pPr>
      <w:r>
        <w:rPr>
          <w:b/>
          <w:color w:val="0070C0"/>
          <w:sz w:val="22"/>
          <w:szCs w:val="22"/>
        </w:rPr>
        <w:t>--------------------------------------------------Skip unchanged-----------------------------------------------------</w:t>
      </w:r>
    </w:p>
    <w:p>
      <w:pPr>
        <w:pStyle w:val="86"/>
        <w:rPr>
          <w:snapToGrid w:val="0"/>
          <w:lang w:eastAsia="zh-CN"/>
        </w:rPr>
      </w:pPr>
    </w:p>
    <w:p>
      <w:pPr>
        <w:pStyle w:val="4"/>
      </w:pPr>
      <w:bookmarkStart w:id="154" w:name="_Toc45108193"/>
      <w:bookmarkStart w:id="155" w:name="_Toc51850894"/>
      <w:bookmarkStart w:id="156" w:name="_Toc66286936"/>
      <w:bookmarkStart w:id="157" w:name="_Toc20955410"/>
      <w:bookmarkStart w:id="158" w:name="_Toc74151634"/>
      <w:bookmarkStart w:id="159" w:name="_Toc29991618"/>
      <w:bookmarkStart w:id="160" w:name="_Toc64447442"/>
      <w:bookmarkStart w:id="161" w:name="_Toc45901813"/>
      <w:bookmarkStart w:id="162" w:name="_Toc44497806"/>
      <w:bookmarkStart w:id="163" w:name="_Toc56693898"/>
      <w:bookmarkStart w:id="164" w:name="_Toc36556021"/>
      <w:r>
        <w:t>9.3.7</w:t>
      </w:r>
      <w:r>
        <w:tab/>
      </w:r>
      <w:r>
        <w:t>Constant definitions</w:t>
      </w:r>
      <w:bookmarkEnd w:id="154"/>
      <w:bookmarkEnd w:id="155"/>
      <w:bookmarkEnd w:id="156"/>
      <w:bookmarkEnd w:id="157"/>
      <w:bookmarkEnd w:id="158"/>
      <w:bookmarkEnd w:id="159"/>
      <w:bookmarkEnd w:id="160"/>
      <w:bookmarkEnd w:id="161"/>
      <w:bookmarkEnd w:id="162"/>
      <w:bookmarkEnd w:id="163"/>
      <w:bookmarkEnd w:id="164"/>
    </w:p>
    <w:p>
      <w:pPr>
        <w:pStyle w:val="86"/>
        <w:rPr>
          <w:snapToGrid w:val="0"/>
        </w:rPr>
      </w:pPr>
      <w:r>
        <w:rPr>
          <w:snapToGrid w:val="0"/>
        </w:rPr>
        <w:t>-- ASN1START</w:t>
      </w:r>
    </w:p>
    <w:p>
      <w:pPr>
        <w:pStyle w:val="86"/>
      </w:pPr>
      <w:r>
        <w:t>-- **************************************************************</w:t>
      </w:r>
    </w:p>
    <w:p>
      <w:pPr>
        <w:pStyle w:val="86"/>
      </w:pPr>
      <w:r>
        <w:t>--</w:t>
      </w:r>
    </w:p>
    <w:p>
      <w:pPr>
        <w:pStyle w:val="86"/>
      </w:pPr>
      <w:r>
        <w:t>-- Constant definitions</w:t>
      </w:r>
    </w:p>
    <w:p>
      <w:pPr>
        <w:pStyle w:val="86"/>
      </w:pPr>
      <w:r>
        <w:t>--</w:t>
      </w:r>
    </w:p>
    <w:p>
      <w:pPr>
        <w:pStyle w:val="86"/>
      </w:pPr>
      <w:r>
        <w:t>-- **************************************************************</w:t>
      </w:r>
    </w:p>
    <w:p>
      <w:pPr>
        <w:pStyle w:val="86"/>
      </w:pPr>
    </w:p>
    <w:p>
      <w:pPr>
        <w:pStyle w:val="86"/>
      </w:pPr>
      <w:r>
        <w:t>XnAP-Constants {</w:t>
      </w:r>
    </w:p>
    <w:p>
      <w:pPr>
        <w:pStyle w:val="86"/>
      </w:pPr>
      <w:r>
        <w:t>itu-t (0) identified-organization (4) etsi (0) mobileDomain (0)</w:t>
      </w:r>
    </w:p>
    <w:p>
      <w:pPr>
        <w:pStyle w:val="86"/>
      </w:pPr>
      <w:r>
        <w:t>ngran-Access (22) modules (3) xnap (2) version1 (1) xnap-Constants (4) }</w:t>
      </w:r>
    </w:p>
    <w:p>
      <w:pPr>
        <w:pStyle w:val="86"/>
      </w:pPr>
    </w:p>
    <w:p>
      <w:pPr>
        <w:pStyle w:val="86"/>
      </w:pPr>
      <w:r>
        <w:t>DEFINITIONS AUTOMATIC TAGS ::=</w:t>
      </w:r>
    </w:p>
    <w:p>
      <w:pPr>
        <w:pStyle w:val="86"/>
      </w:pPr>
    </w:p>
    <w:p>
      <w:pPr>
        <w:pStyle w:val="86"/>
      </w:pPr>
      <w:r>
        <w:t>BEGIN</w:t>
      </w:r>
    </w:p>
    <w:p>
      <w:pPr>
        <w:pStyle w:val="86"/>
      </w:pPr>
    </w:p>
    <w:p>
      <w:pPr>
        <w:pStyle w:val="86"/>
      </w:pPr>
      <w:r>
        <w:t>IMPORTS</w:t>
      </w:r>
    </w:p>
    <w:p>
      <w:pPr>
        <w:pStyle w:val="86"/>
      </w:pPr>
      <w:r>
        <w:tab/>
      </w:r>
      <w:r>
        <w:t>ProcedureCode,</w:t>
      </w:r>
    </w:p>
    <w:p>
      <w:pPr>
        <w:pStyle w:val="86"/>
      </w:pPr>
      <w:r>
        <w:tab/>
      </w:r>
      <w:r>
        <w:t>ProtocolIE-ID</w:t>
      </w:r>
    </w:p>
    <w:p>
      <w:pPr>
        <w:pStyle w:val="86"/>
      </w:pPr>
      <w:r>
        <w:t>FROM XnAP-CommonDataTypes;</w:t>
      </w:r>
    </w:p>
    <w:p>
      <w:pPr>
        <w:pStyle w:val="86"/>
      </w:pPr>
    </w:p>
    <w:p>
      <w:pPr>
        <w:pStyle w:val="86"/>
      </w:pPr>
      <w:r>
        <w:t>-- **************************************************************</w:t>
      </w:r>
    </w:p>
    <w:p>
      <w:pPr>
        <w:pStyle w:val="86"/>
      </w:pPr>
      <w:r>
        <w:t>--</w:t>
      </w:r>
    </w:p>
    <w:p>
      <w:pPr>
        <w:pStyle w:val="86"/>
        <w:outlineLvl w:val="3"/>
      </w:pPr>
      <w:r>
        <w:t>-- Elementary Procedures</w:t>
      </w:r>
    </w:p>
    <w:p>
      <w:pPr>
        <w:pStyle w:val="86"/>
      </w:pPr>
      <w:r>
        <w:t>--</w:t>
      </w:r>
    </w:p>
    <w:p>
      <w:pPr>
        <w:pStyle w:val="86"/>
      </w:pPr>
      <w:r>
        <w:t>-- **************************************************************</w:t>
      </w:r>
    </w:p>
    <w:p>
      <w:pPr>
        <w:pStyle w:val="86"/>
      </w:pPr>
    </w:p>
    <w:p>
      <w:pPr>
        <w:pStyle w:val="86"/>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0</w:t>
      </w:r>
    </w:p>
    <w:p>
      <w:pPr>
        <w:pStyle w:val="86"/>
        <w:rPr>
          <w:snapToGrid w:val="0"/>
        </w:rPr>
      </w:pPr>
      <w:r>
        <w:rPr>
          <w:snapToGrid w:val="0"/>
        </w:rPr>
        <w:t>id-sNStatusTransfer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w:t>
      </w:r>
    </w:p>
    <w:p>
      <w:pPr>
        <w:pStyle w:val="86"/>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w:t>
      </w:r>
    </w:p>
    <w:p>
      <w:pPr>
        <w:pStyle w:val="86"/>
        <w:rPr>
          <w:snapToGrid w:val="0"/>
        </w:rPr>
      </w:pPr>
      <w:r>
        <w:rPr>
          <w:snapToGrid w:val="0"/>
        </w:rPr>
        <w:t>id-retrieveUEContext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3</w:t>
      </w:r>
    </w:p>
    <w:p>
      <w:pPr>
        <w:pStyle w:val="86"/>
        <w:rPr>
          <w:snapToGrid w:val="0"/>
        </w:rPr>
      </w:pPr>
      <w:r>
        <w:rPr>
          <w:snapToGrid w:val="0"/>
        </w:rPr>
        <w:t>id-rANPaging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4</w:t>
      </w:r>
    </w:p>
    <w:p>
      <w:pPr>
        <w:pStyle w:val="86"/>
        <w:rPr>
          <w:snapToGrid w:val="0"/>
        </w:rPr>
      </w:pPr>
      <w:r>
        <w:rPr>
          <w:snapToGrid w:val="0"/>
        </w:rPr>
        <w:t>id-xnUAddressIndication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5</w:t>
      </w:r>
    </w:p>
    <w:p>
      <w:pPr>
        <w:pStyle w:val="86"/>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6</w:t>
      </w:r>
    </w:p>
    <w:p>
      <w:pPr>
        <w:pStyle w:val="86"/>
        <w:rPr>
          <w:snapToGrid w:val="0"/>
        </w:rPr>
      </w:pPr>
      <w:r>
        <w:rPr>
          <w:snapToGrid w:val="0"/>
        </w:rPr>
        <w:t>id-sNGRANnodeAdditionPreparation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7</w:t>
      </w:r>
    </w:p>
    <w:p>
      <w:pPr>
        <w:pStyle w:val="86"/>
        <w:rPr>
          <w:snapToGrid w:val="0"/>
        </w:rPr>
      </w:pPr>
      <w:r>
        <w:rPr>
          <w:snapToGrid w:val="0"/>
        </w:rPr>
        <w:t>id-sNGRANnodeReconfigurationCompletion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8</w:t>
      </w:r>
    </w:p>
    <w:p>
      <w:pPr>
        <w:pStyle w:val="86"/>
        <w:rPr>
          <w:snapToGrid w:val="0"/>
        </w:rPr>
      </w:pPr>
      <w:r>
        <w:rPr>
          <w:snapToGrid w:val="0"/>
        </w:rPr>
        <w:t>id-mNGRANnodeinitiatedSNGRANnodeModificationPreparation</w:t>
      </w:r>
      <w:r>
        <w:rPr>
          <w:snapToGrid w:val="0"/>
        </w:rPr>
        <w:tab/>
      </w:r>
      <w:r>
        <w:rPr>
          <w:snapToGrid w:val="0"/>
        </w:rPr>
        <w:tab/>
      </w:r>
      <w:r>
        <w:rPr>
          <w:snapToGrid w:val="0"/>
        </w:rPr>
        <w:tab/>
      </w:r>
      <w:r>
        <w:t>ProcedureCode ::= 9</w:t>
      </w:r>
    </w:p>
    <w:p>
      <w:pPr>
        <w:pStyle w:val="86"/>
        <w:rPr>
          <w:snapToGrid w:val="0"/>
        </w:rPr>
      </w:pPr>
      <w:r>
        <w:rPr>
          <w:snapToGrid w:val="0"/>
        </w:rPr>
        <w:t>id-sNGRANnodeinitiatedSNGRANnodeModificationPreparation</w:t>
      </w:r>
      <w:r>
        <w:rPr>
          <w:snapToGrid w:val="0"/>
        </w:rPr>
        <w:tab/>
      </w:r>
      <w:r>
        <w:rPr>
          <w:snapToGrid w:val="0"/>
        </w:rPr>
        <w:tab/>
      </w:r>
      <w:r>
        <w:rPr>
          <w:snapToGrid w:val="0"/>
        </w:rPr>
        <w:tab/>
      </w:r>
      <w:r>
        <w:t>ProcedureCode ::= 10</w:t>
      </w:r>
    </w:p>
    <w:p>
      <w:pPr>
        <w:pStyle w:val="86"/>
        <w:rPr>
          <w:snapToGrid w:val="0"/>
        </w:rPr>
      </w:pPr>
      <w:r>
        <w:rPr>
          <w:snapToGrid w:val="0"/>
        </w:rPr>
        <w:t>id-mNGRANnodeinitiatedSNGRANnodeRelease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11</w:t>
      </w:r>
    </w:p>
    <w:p>
      <w:pPr>
        <w:pStyle w:val="86"/>
        <w:rPr>
          <w:snapToGrid w:val="0"/>
        </w:rPr>
      </w:pPr>
      <w:r>
        <w:rPr>
          <w:snapToGrid w:val="0"/>
        </w:rPr>
        <w:t>id-sNGRANnodeinitiatedSNGRANnodeRelease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12</w:t>
      </w:r>
    </w:p>
    <w:p>
      <w:pPr>
        <w:pStyle w:val="86"/>
        <w:rPr>
          <w:snapToGrid w:val="0"/>
        </w:rPr>
      </w:pPr>
      <w:r>
        <w:rPr>
          <w:snapToGrid w:val="0"/>
        </w:rPr>
        <w:t>id-sNGRANnodeCounterCheck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13</w:t>
      </w:r>
    </w:p>
    <w:p>
      <w:pPr>
        <w:pStyle w:val="86"/>
        <w:rPr>
          <w:snapToGrid w:val="0"/>
        </w:rPr>
      </w:pPr>
      <w:r>
        <w:rPr>
          <w:rFonts w:eastAsia="等线"/>
          <w:snapToGrid w:val="0"/>
          <w:lang w:eastAsia="zh-CN"/>
        </w:rPr>
        <w:t>id-sNGRANnodeChange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t>ProcedureCode ::= 14</w:t>
      </w:r>
    </w:p>
    <w:p>
      <w:pPr>
        <w:pStyle w:val="86"/>
      </w:pPr>
      <w:r>
        <w:rPr>
          <w:snapToGrid w:val="0"/>
        </w:rPr>
        <w:t>id-rRCTransfer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15</w:t>
      </w:r>
    </w:p>
    <w:p>
      <w:pPr>
        <w:pStyle w:val="86"/>
        <w:rPr>
          <w:snapToGrid w:val="0"/>
        </w:rPr>
      </w:pPr>
      <w:r>
        <w:rPr>
          <w:snapToGrid w:val="0"/>
        </w:rPr>
        <w:t>id-xnRemoval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16</w:t>
      </w:r>
    </w:p>
    <w:p>
      <w:pPr>
        <w:pStyle w:val="86"/>
        <w:rPr>
          <w:snapToGrid w:val="0"/>
        </w:rPr>
      </w:pPr>
      <w:r>
        <w:rPr>
          <w:snapToGrid w:val="0"/>
        </w:rPr>
        <w:t>id-xnSetup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17</w:t>
      </w:r>
    </w:p>
    <w:p>
      <w:pPr>
        <w:pStyle w:val="86"/>
        <w:rPr>
          <w:snapToGrid w:val="0"/>
        </w:rPr>
      </w:pPr>
      <w:r>
        <w:rPr>
          <w:snapToGrid w:val="0"/>
        </w:rPr>
        <w:t>id-nGRANnodeConfigurationUpdate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18</w:t>
      </w:r>
    </w:p>
    <w:p>
      <w:pPr>
        <w:pStyle w:val="86"/>
        <w:rPr>
          <w:snapToGrid w:val="0"/>
        </w:rPr>
      </w:pPr>
      <w:r>
        <w:rPr>
          <w:snapToGrid w:val="0"/>
        </w:rPr>
        <w:t>id-cellActivation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19</w:t>
      </w:r>
    </w:p>
    <w:p>
      <w:pPr>
        <w:pStyle w:val="86"/>
        <w:rPr>
          <w:snapToGrid w:val="0"/>
        </w:rPr>
      </w:pPr>
      <w:r>
        <w:rPr>
          <w:snapToGrid w:val="0"/>
        </w:rPr>
        <w:t>id-reset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20</w:t>
      </w:r>
    </w:p>
    <w:p>
      <w:pPr>
        <w:pStyle w:val="86"/>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21</w:t>
      </w:r>
    </w:p>
    <w:p>
      <w:pPr>
        <w:pStyle w:val="86"/>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22</w:t>
      </w:r>
    </w:p>
    <w:p>
      <w:pPr>
        <w:pStyle w:val="86"/>
        <w:rPr>
          <w:snapToGrid w:val="0"/>
        </w:rPr>
      </w:pPr>
      <w:r>
        <w:rPr>
          <w:snapToGrid w:val="0"/>
        </w:rPr>
        <w:t>id-notificationControl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23</w:t>
      </w:r>
    </w:p>
    <w:p>
      <w:pPr>
        <w:pStyle w:val="86"/>
        <w:rPr>
          <w:snapToGrid w:val="0"/>
        </w:rPr>
      </w:pPr>
      <w:r>
        <w:rPr>
          <w:snapToGrid w:val="0"/>
        </w:rPr>
        <w:t>id-activityNotification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24</w:t>
      </w:r>
    </w:p>
    <w:p>
      <w:pPr>
        <w:pStyle w:val="86"/>
        <w:rPr>
          <w:snapToGrid w:val="0"/>
        </w:rPr>
      </w:pPr>
      <w:r>
        <w:rPr>
          <w:snapToGrid w:val="0"/>
        </w:rPr>
        <w:t>id-e-UTRA-NR-CellResourceCoordination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25</w:t>
      </w:r>
    </w:p>
    <w:p>
      <w:pPr>
        <w:pStyle w:val="86"/>
        <w:rPr>
          <w:snapToGrid w:val="0"/>
        </w:rPr>
      </w:pPr>
      <w:r>
        <w:rPr>
          <w:snapToGrid w:val="0"/>
        </w:rPr>
        <w:t>id-secondaryRATDataUsageReport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26</w:t>
      </w:r>
    </w:p>
    <w:p>
      <w:pPr>
        <w:pStyle w:val="86"/>
        <w:rPr>
          <w:snapToGrid w:val="0"/>
        </w:rPr>
      </w:pPr>
      <w:r>
        <w:rPr>
          <w:snapToGrid w:val="0"/>
        </w:rPr>
        <w:t>id-deactivateTrace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27</w:t>
      </w:r>
    </w:p>
    <w:p>
      <w:pPr>
        <w:pStyle w:val="86"/>
        <w:rPr>
          <w:snapToGrid w:val="0"/>
        </w:rPr>
      </w:pPr>
      <w:r>
        <w:rPr>
          <w:snapToGrid w:val="0"/>
        </w:rPr>
        <w:t>id-traceStart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28</w:t>
      </w:r>
    </w:p>
    <w:p>
      <w:pPr>
        <w:pStyle w:val="86"/>
        <w:rPr>
          <w:snapToGrid w:val="0"/>
        </w:rPr>
      </w:pPr>
      <w:r>
        <w:rPr>
          <w:snapToGrid w:val="0"/>
        </w:rPr>
        <w:t>id-handoverSuccess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29</w:t>
      </w:r>
    </w:p>
    <w:p>
      <w:pPr>
        <w:pStyle w:val="86"/>
        <w:rPr>
          <w:snapToGrid w:val="0"/>
        </w:rPr>
      </w:pPr>
      <w:r>
        <w:rPr>
          <w:snapToGrid w:val="0"/>
        </w:rPr>
        <w:t>id-conditionalHandoverCancel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30</w:t>
      </w:r>
    </w:p>
    <w:p>
      <w:pPr>
        <w:pStyle w:val="86"/>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31</w:t>
      </w:r>
    </w:p>
    <w:p>
      <w:pPr>
        <w:pStyle w:val="86"/>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32</w:t>
      </w:r>
    </w:p>
    <w:p>
      <w:pPr>
        <w:pStyle w:val="86"/>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33</w:t>
      </w:r>
    </w:p>
    <w:p>
      <w:pPr>
        <w:pStyle w:val="86"/>
        <w:spacing w:line="0" w:lineRule="atLeast"/>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34</w:t>
      </w:r>
    </w:p>
    <w:p>
      <w:pPr>
        <w:pStyle w:val="86"/>
        <w:spacing w:line="0" w:lineRule="atLeast"/>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35</w:t>
      </w:r>
    </w:p>
    <w:p>
      <w:pPr>
        <w:pStyle w:val="86"/>
        <w:spacing w:line="0" w:lineRule="atLeast"/>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36</w:t>
      </w:r>
    </w:p>
    <w:p>
      <w:pPr>
        <w:pStyle w:val="86"/>
        <w:rPr>
          <w:snapToGrid w:val="0"/>
        </w:rPr>
      </w:pPr>
      <w:r>
        <w:rPr>
          <w:snapToGrid w:val="0"/>
        </w:rPr>
        <w:t>id-accessAndMobilityIndication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37</w:t>
      </w:r>
    </w:p>
    <w:p>
      <w:pPr>
        <w:pStyle w:val="86"/>
        <w:rPr>
          <w:snapToGrid w:val="0"/>
        </w:rPr>
      </w:pPr>
    </w:p>
    <w:p>
      <w:pPr>
        <w:pStyle w:val="86"/>
      </w:pPr>
    </w:p>
    <w:p>
      <w:pPr>
        <w:pStyle w:val="86"/>
        <w:rPr>
          <w:rFonts w:eastAsia="Batang"/>
        </w:rPr>
      </w:pPr>
    </w:p>
    <w:p>
      <w:pPr>
        <w:pStyle w:val="86"/>
      </w:pPr>
      <w:r>
        <w:t>-- **************************************************************</w:t>
      </w:r>
    </w:p>
    <w:p>
      <w:pPr>
        <w:pStyle w:val="86"/>
      </w:pPr>
      <w:r>
        <w:t>--</w:t>
      </w:r>
    </w:p>
    <w:p>
      <w:pPr>
        <w:pStyle w:val="86"/>
        <w:outlineLvl w:val="3"/>
      </w:pPr>
      <w:r>
        <w:t>-- Lists</w:t>
      </w:r>
    </w:p>
    <w:p>
      <w:pPr>
        <w:pStyle w:val="86"/>
      </w:pPr>
      <w:r>
        <w:t>--</w:t>
      </w:r>
    </w:p>
    <w:p>
      <w:pPr>
        <w:pStyle w:val="86"/>
      </w:pPr>
      <w:r>
        <w:t>-- **************************************************************</w:t>
      </w:r>
    </w:p>
    <w:p>
      <w:pPr>
        <w:pStyle w:val="86"/>
      </w:pPr>
    </w:p>
    <w:p>
      <w:pPr>
        <w:pStyle w:val="86"/>
        <w:rPr>
          <w:rFonts w:eastAsia="MS Mincho" w:cs="Arial"/>
          <w:lang w:eastAsia="ja-JP"/>
        </w:rPr>
      </w:pPr>
      <w:r>
        <w:rPr>
          <w:lang w:eastAsia="ja-JP"/>
        </w:rPr>
        <w:t>maxEARFCN</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 xml:space="preserve">INTEGER ::= </w:t>
      </w:r>
      <w:r>
        <w:rPr>
          <w:lang w:eastAsia="zh-CN"/>
        </w:rPr>
        <w:t>262143</w:t>
      </w:r>
    </w:p>
    <w:p>
      <w:pPr>
        <w:pStyle w:val="86"/>
        <w:rPr>
          <w:szCs w:val="16"/>
        </w:rPr>
      </w:pP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INTEGER ::= 16</w:t>
      </w:r>
    </w:p>
    <w:p>
      <w:pPr>
        <w:pStyle w:val="86"/>
        <w:rPr>
          <w:snapToGrid w:val="0"/>
        </w:rPr>
      </w:pPr>
      <w:r>
        <w:rPr>
          <w:snapToGrid w:val="0"/>
        </w:rPr>
        <w:t>maxnoofAMFRegions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16</w:t>
      </w:r>
    </w:p>
    <w:p>
      <w:pPr>
        <w:pStyle w:val="86"/>
        <w:rPr>
          <w:szCs w:val="16"/>
        </w:rPr>
      </w:pPr>
      <w:r>
        <w:rPr>
          <w:szCs w:val="16"/>
        </w:rPr>
        <w:t>maxnoofAoIs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INTEGER ::= 64</w:t>
      </w:r>
    </w:p>
    <w:p>
      <w:pPr>
        <w:pStyle w:val="86"/>
        <w:rPr>
          <w:snapToGrid w:val="0"/>
        </w:rPr>
      </w:pPr>
      <w:r>
        <w:rPr>
          <w:snapToGrid w:val="0"/>
        </w:rPr>
        <w:t>maxnoofBluetoothName</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4</w:t>
      </w:r>
    </w:p>
    <w:p>
      <w:pPr>
        <w:pStyle w:val="86"/>
        <w:rPr>
          <w:lang w:eastAsia="ja-JP"/>
        </w:rPr>
      </w:pPr>
      <w:r>
        <w:t>maxnoofBPLMNs</w:t>
      </w:r>
      <w:r>
        <w:tab/>
      </w:r>
      <w:r>
        <w:tab/>
      </w:r>
      <w:r>
        <w:tab/>
      </w:r>
      <w:r>
        <w:tab/>
      </w:r>
      <w:r>
        <w:tab/>
      </w:r>
      <w:r>
        <w:tab/>
      </w:r>
      <w:r>
        <w:tab/>
      </w:r>
      <w:r>
        <w:tab/>
      </w:r>
      <w:r>
        <w:t>INTEGER ::= 12</w:t>
      </w:r>
    </w:p>
    <w:p>
      <w:pPr>
        <w:pStyle w:val="86"/>
        <w:rPr>
          <w:lang w:eastAsia="ja-JP"/>
        </w:rPr>
      </w:pPr>
      <w:r>
        <w:rPr>
          <w:snapToGrid w:val="0"/>
        </w:rPr>
        <w:t>maxnoofCAGs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INTEGER ::= 12</w:t>
      </w:r>
    </w:p>
    <w:p>
      <w:pPr>
        <w:pStyle w:val="86"/>
      </w:pPr>
      <w:r>
        <w:rPr>
          <w:snapToGrid w:val="0"/>
        </w:rPr>
        <w:t>maxnoofCAGsperPLMN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256</w:t>
      </w:r>
    </w:p>
    <w:p>
      <w:pPr>
        <w:pStyle w:val="86"/>
        <w:spacing w:line="0" w:lineRule="atLeast"/>
        <w:rPr>
          <w:snapToGrid w:val="0"/>
        </w:rPr>
      </w:pPr>
      <w:r>
        <w:rPr>
          <w:snapToGrid w:val="0"/>
        </w:rPr>
        <w:t>maxnoofCellIDforMDT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32</w:t>
      </w:r>
    </w:p>
    <w:p>
      <w:pPr>
        <w:pStyle w:val="86"/>
        <w:rPr>
          <w:snapToGrid w:val="0"/>
          <w:lang w:eastAsia="zh-CN"/>
        </w:rPr>
      </w:pPr>
      <w:r>
        <w:rPr>
          <w:snapToGrid w:val="0"/>
          <w:lang w:eastAsia="zh-CN"/>
        </w:rPr>
        <w:t>maxnoofCellsinAoI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INTEGER ::= 256</w:t>
      </w:r>
    </w:p>
    <w:p>
      <w:pPr>
        <w:pStyle w:val="86"/>
      </w:pPr>
      <w:r>
        <w:rPr>
          <w:szCs w:val="16"/>
        </w:rPr>
        <w:t>maxnoofCellsinUEHistoryInfo</w:t>
      </w:r>
      <w:r>
        <w:rPr>
          <w:szCs w:val="16"/>
        </w:rPr>
        <w:tab/>
      </w:r>
      <w:r>
        <w:rPr>
          <w:szCs w:val="16"/>
        </w:rPr>
        <w:tab/>
      </w:r>
      <w:r>
        <w:rPr>
          <w:szCs w:val="16"/>
        </w:rPr>
        <w:tab/>
      </w:r>
      <w:r>
        <w:rPr>
          <w:szCs w:val="16"/>
        </w:rPr>
        <w:tab/>
      </w:r>
      <w:r>
        <w:rPr>
          <w:szCs w:val="16"/>
        </w:rPr>
        <w:tab/>
      </w:r>
      <w:r>
        <w:t>INTEGER ::= 16</w:t>
      </w:r>
    </w:p>
    <w:p>
      <w:pPr>
        <w:pStyle w:val="86"/>
      </w:pPr>
      <w:r>
        <w:t>maxnoofCellsinNG-RANnode</w:t>
      </w:r>
      <w:r>
        <w:tab/>
      </w:r>
      <w:r>
        <w:tab/>
      </w:r>
      <w:r>
        <w:tab/>
      </w:r>
      <w:r>
        <w:tab/>
      </w:r>
      <w:r>
        <w:tab/>
      </w:r>
      <w:r>
        <w:t>INTEGER ::= 16384</w:t>
      </w:r>
    </w:p>
    <w:p>
      <w:pPr>
        <w:pStyle w:val="86"/>
      </w:pPr>
      <w:r>
        <w:t>maxnoofCellsinRNA</w:t>
      </w:r>
      <w:r>
        <w:tab/>
      </w:r>
      <w:r>
        <w:tab/>
      </w:r>
      <w:r>
        <w:tab/>
      </w:r>
      <w:r>
        <w:tab/>
      </w:r>
      <w:r>
        <w:tab/>
      </w:r>
      <w:r>
        <w:tab/>
      </w:r>
      <w:r>
        <w:tab/>
      </w:r>
      <w:r>
        <w:t>INTEGER ::= 32</w:t>
      </w:r>
    </w:p>
    <w:p>
      <w:pPr>
        <w:pStyle w:val="86"/>
      </w:pPr>
      <w:r>
        <w:rPr>
          <w:snapToGrid w:val="0"/>
        </w:rPr>
        <w:t>maxnoofCellsUEMovingTrajectory</w:t>
      </w:r>
      <w:r>
        <w:rPr>
          <w:snapToGrid w:val="0"/>
        </w:rPr>
        <w:tab/>
      </w:r>
      <w:r>
        <w:rPr>
          <w:snapToGrid w:val="0"/>
        </w:rPr>
        <w:tab/>
      </w:r>
      <w:r>
        <w:rPr>
          <w:snapToGrid w:val="0"/>
        </w:rPr>
        <w:tab/>
      </w:r>
      <w:r>
        <w:rPr>
          <w:snapToGrid w:val="0"/>
        </w:rPr>
        <w:tab/>
      </w:r>
      <w:r>
        <w:rPr>
          <w:snapToGrid w:val="0"/>
        </w:rPr>
        <w:t>INTEGER ::= 16</w:t>
      </w:r>
    </w:p>
    <w:p>
      <w:pPr>
        <w:pStyle w:val="86"/>
      </w:pPr>
      <w:r>
        <w:t>maxnoofDRBs</w:t>
      </w:r>
      <w:r>
        <w:tab/>
      </w:r>
      <w:r>
        <w:tab/>
      </w:r>
      <w:r>
        <w:tab/>
      </w:r>
      <w:r>
        <w:tab/>
      </w:r>
      <w:r>
        <w:tab/>
      </w:r>
      <w:r>
        <w:tab/>
      </w:r>
      <w:r>
        <w:tab/>
      </w:r>
      <w:r>
        <w:tab/>
      </w:r>
      <w:r>
        <w:tab/>
      </w:r>
      <w:r>
        <w:t>INTEGER ::= 32</w:t>
      </w:r>
    </w:p>
    <w:p>
      <w:pPr>
        <w:pStyle w:val="86"/>
        <w:rPr>
          <w:lang w:val="sv-SE"/>
        </w:rPr>
      </w:pPr>
      <w:r>
        <w:rPr>
          <w:lang w:val="sv-SE"/>
        </w:rPr>
        <w:t>maxnoofEUTRABands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16</w:t>
      </w:r>
    </w:p>
    <w:p>
      <w:pPr>
        <w:pStyle w:val="86"/>
        <w:rPr>
          <w:lang w:val="sv-SE"/>
        </w:rPr>
      </w:pPr>
      <w:r>
        <w:rPr>
          <w:snapToGrid w:val="0"/>
          <w:lang w:val="sv-SE"/>
        </w:rPr>
        <w:t>maxnoofEUTRABPLMNs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lang w:val="sv-SE"/>
        </w:rPr>
        <w:t>INTEGER ::= 6</w:t>
      </w:r>
    </w:p>
    <w:p>
      <w:pPr>
        <w:pStyle w:val="86"/>
        <w:rPr>
          <w:snapToGrid w:val="0"/>
          <w:lang w:val="sv-SE"/>
        </w:rPr>
      </w:pPr>
      <w:r>
        <w:rPr>
          <w:snapToGrid w:val="0"/>
          <w:lang w:val="sv-SE"/>
        </w:rPr>
        <w:t>maxnoofEPLMNs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15</w:t>
      </w:r>
    </w:p>
    <w:p>
      <w:pPr>
        <w:pStyle w:val="86"/>
        <w:rPr>
          <w:snapToGrid w:val="0"/>
        </w:rPr>
      </w:pPr>
      <w:r>
        <w:rPr>
          <w:snapToGrid w:val="0"/>
        </w:rPr>
        <w:t>maxnoofExtSliceItems</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65535</w:t>
      </w:r>
    </w:p>
    <w:p>
      <w:pPr>
        <w:pStyle w:val="86"/>
        <w:rPr>
          <w:snapToGrid w:val="0"/>
        </w:rPr>
      </w:pPr>
      <w:r>
        <w:rPr>
          <w:snapToGrid w:val="0"/>
          <w:lang w:eastAsia="zh-CN"/>
        </w:rPr>
        <w:t>maxnoofEPLMNsplus1</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INTEGER ::= 16</w:t>
      </w:r>
    </w:p>
    <w:p>
      <w:pPr>
        <w:pStyle w:val="86"/>
        <w:rPr>
          <w:rFonts w:eastAsia="MS Mincho" w:cs="Arial"/>
          <w:lang w:eastAsia="ja-JP"/>
        </w:rPr>
      </w:pPr>
      <w:r>
        <w:rPr>
          <w:rFonts w:eastAsia="MS Mincho" w:cs="Arial"/>
          <w:lang w:eastAsia="ja-JP"/>
        </w:rPr>
        <w:t>maxnoofForbiddenTACs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INTEGER ::= 4096</w:t>
      </w:r>
    </w:p>
    <w:p>
      <w:pPr>
        <w:pStyle w:val="86"/>
        <w:rPr>
          <w:snapToGrid w:val="0"/>
          <w:lang w:val="sv-SE"/>
        </w:rPr>
      </w:pPr>
      <w:r>
        <w:rPr>
          <w:lang w:val="sv-SE"/>
        </w:rPr>
        <w:t>maxnoofFreqforMDT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8</w:t>
      </w:r>
    </w:p>
    <w:p>
      <w:pPr>
        <w:pStyle w:val="86"/>
        <w:rPr>
          <w:lang w:val="sv-SE"/>
        </w:rPr>
      </w:pPr>
      <w:r>
        <w:rPr>
          <w:lang w:val="sv-SE"/>
        </w:rPr>
        <w:t>maxnoofMBSFNEUTRA</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8</w:t>
      </w:r>
    </w:p>
    <w:p>
      <w:pPr>
        <w:pStyle w:val="86"/>
        <w:rPr>
          <w:snapToGrid w:val="0"/>
          <w:lang w:val="sv-SE"/>
        </w:rPr>
      </w:pPr>
      <w:r>
        <w:rPr>
          <w:snapToGrid w:val="0"/>
          <w:lang w:val="sv-SE"/>
        </w:rPr>
        <w:t>maxnoofMDTPLMNs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16</w:t>
      </w:r>
    </w:p>
    <w:p>
      <w:pPr>
        <w:pStyle w:val="86"/>
      </w:pPr>
      <w:r>
        <w:t>maxnoofMultiConnectivityMinusOne</w:t>
      </w:r>
      <w:r>
        <w:tab/>
      </w:r>
      <w:r>
        <w:tab/>
      </w:r>
      <w:r>
        <w:tab/>
      </w:r>
      <w:r>
        <w:t>INTEGER ::= 3</w:t>
      </w:r>
    </w:p>
    <w:p>
      <w:pPr>
        <w:pStyle w:val="86"/>
      </w:pPr>
      <w:r>
        <w:t>maxnoofNeighbours</w:t>
      </w:r>
      <w:r>
        <w:tab/>
      </w:r>
      <w:r>
        <w:tab/>
      </w:r>
      <w:r>
        <w:tab/>
      </w:r>
      <w:r>
        <w:tab/>
      </w:r>
      <w:r>
        <w:tab/>
      </w:r>
      <w:r>
        <w:tab/>
      </w:r>
      <w:r>
        <w:tab/>
      </w:r>
      <w:r>
        <w:t>INTEGER ::= 1024</w:t>
      </w:r>
    </w:p>
    <w:p>
      <w:pPr>
        <w:pStyle w:val="86"/>
        <w:rPr>
          <w:snapToGrid w:val="0"/>
        </w:rPr>
      </w:pPr>
      <w:r>
        <w:rPr>
          <w:snapToGrid w:val="0"/>
        </w:rPr>
        <w:t>maxnoofNeighPCIforMDT</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32</w:t>
      </w:r>
    </w:p>
    <w:p>
      <w:pPr>
        <w:pStyle w:val="86"/>
        <w:rPr>
          <w:lang w:val="sv-SE"/>
        </w:rPr>
      </w:pPr>
      <w:r>
        <w:rPr>
          <w:snapToGrid w:val="0"/>
          <w:lang w:val="sv-SE"/>
        </w:rPr>
        <w:t>maxnoofNIDs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12</w:t>
      </w:r>
    </w:p>
    <w:p>
      <w:pPr>
        <w:pStyle w:val="86"/>
        <w:rPr>
          <w:lang w:val="sv-SE"/>
        </w:rPr>
      </w:pPr>
      <w:r>
        <w:rPr>
          <w:lang w:val="sv-SE"/>
        </w:rPr>
        <w:t>maxnoofNRCellBands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32</w:t>
      </w:r>
    </w:p>
    <w:p>
      <w:pPr>
        <w:pStyle w:val="86"/>
        <w:rPr>
          <w:lang w:val="sv-SE"/>
        </w:rPr>
      </w:pPr>
      <w:r>
        <w:rPr>
          <w:rFonts w:eastAsia="MS Mincho" w:cs="Arial"/>
          <w:lang w:val="sv-SE" w:eastAsia="ja-JP"/>
        </w:rPr>
        <w:t>m</w:t>
      </w:r>
      <w:r>
        <w:rPr>
          <w:rFonts w:cs="Arial"/>
          <w:lang w:val="sv-SE" w:eastAsia="ja-JP"/>
        </w:rPr>
        <w:t>axnoofPLMNs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16</w:t>
      </w:r>
    </w:p>
    <w:p>
      <w:pPr>
        <w:pStyle w:val="86"/>
        <w:rPr>
          <w:lang w:val="sv-SE"/>
        </w:rPr>
      </w:pPr>
      <w:r>
        <w:rPr>
          <w:lang w:val="sv-SE"/>
        </w:rPr>
        <w:t>maxnoofPDUSessions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256</w:t>
      </w:r>
    </w:p>
    <w:p>
      <w:pPr>
        <w:pStyle w:val="86"/>
        <w:rPr>
          <w:lang w:val="sv-SE"/>
        </w:rPr>
      </w:pPr>
      <w:r>
        <w:rPr>
          <w:rFonts w:cs="Arial"/>
          <w:lang w:val="sv-SE" w:eastAsia="zh-CN"/>
        </w:rPr>
        <w:t>maxnoofProtectedResourcePatterns</w:t>
      </w:r>
      <w:r>
        <w:rPr>
          <w:rFonts w:cs="Arial"/>
          <w:lang w:val="sv-SE" w:eastAsia="zh-CN"/>
        </w:rPr>
        <w:tab/>
      </w:r>
      <w:r>
        <w:rPr>
          <w:snapToGrid w:val="0"/>
          <w:lang w:val="sv-SE"/>
        </w:rPr>
        <w:tab/>
      </w:r>
      <w:r>
        <w:rPr>
          <w:snapToGrid w:val="0"/>
          <w:lang w:val="sv-SE"/>
        </w:rPr>
        <w:tab/>
      </w:r>
      <w:r>
        <w:rPr>
          <w:snapToGrid w:val="0"/>
          <w:lang w:val="sv-SE"/>
        </w:rPr>
        <w:t>INTEGER ::= 16</w:t>
      </w:r>
    </w:p>
    <w:p>
      <w:pPr>
        <w:pStyle w:val="86"/>
        <w:rPr>
          <w:lang w:val="sv-SE"/>
        </w:rPr>
      </w:pPr>
      <w:r>
        <w:rPr>
          <w:lang w:val="sv-SE"/>
        </w:rPr>
        <w:t>maxnoofQoSFlows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64</w:t>
      </w:r>
    </w:p>
    <w:p>
      <w:pPr>
        <w:pStyle w:val="86"/>
        <w:rPr>
          <w:lang w:val="sv-SE"/>
        </w:rPr>
      </w:pPr>
      <w:r>
        <w:rPr>
          <w:lang w:val="sv-SE"/>
        </w:rPr>
        <w:t>maxnoofQoSParaSets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8</w:t>
      </w:r>
    </w:p>
    <w:p>
      <w:pPr>
        <w:pStyle w:val="86"/>
        <w:rPr>
          <w:lang w:val="sv-SE"/>
        </w:rPr>
      </w:pPr>
      <w:r>
        <w:rPr>
          <w:lang w:val="sv-SE"/>
        </w:rPr>
        <w:t>maxnoofRANAreaCodes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32</w:t>
      </w:r>
    </w:p>
    <w:p>
      <w:pPr>
        <w:pStyle w:val="86"/>
        <w:rPr>
          <w:lang w:val="sv-SE"/>
        </w:rPr>
      </w:pPr>
      <w:r>
        <w:rPr>
          <w:lang w:val="sv-SE"/>
        </w:rPr>
        <w:t>maxnoofRANAreasinRNA</w:t>
      </w:r>
      <w:r>
        <w:rPr>
          <w:lang w:val="sv-SE"/>
        </w:rPr>
        <w:tab/>
      </w:r>
      <w:r>
        <w:rPr>
          <w:lang w:val="sv-SE"/>
        </w:rPr>
        <w:tab/>
      </w:r>
      <w:r>
        <w:rPr>
          <w:lang w:val="sv-SE"/>
        </w:rPr>
        <w:tab/>
      </w:r>
      <w:r>
        <w:rPr>
          <w:lang w:val="sv-SE"/>
        </w:rPr>
        <w:tab/>
      </w:r>
      <w:r>
        <w:rPr>
          <w:lang w:val="sv-SE"/>
        </w:rPr>
        <w:tab/>
      </w:r>
      <w:r>
        <w:rPr>
          <w:lang w:val="sv-SE"/>
        </w:rPr>
        <w:tab/>
      </w:r>
      <w:r>
        <w:rPr>
          <w:lang w:val="sv-SE"/>
        </w:rPr>
        <w:t>INTEGER ::= 16</w:t>
      </w:r>
    </w:p>
    <w:p>
      <w:pPr>
        <w:pStyle w:val="86"/>
        <w:rPr>
          <w:lang w:val="sv-SE"/>
        </w:rPr>
      </w:pPr>
      <w:r>
        <w:rPr>
          <w:lang w:val="sv-SE"/>
        </w:rPr>
        <w:t>maxnoofRANNodesinAoI</w:t>
      </w:r>
      <w:r>
        <w:rPr>
          <w:lang w:val="sv-SE" w:eastAsia="ja-JP"/>
        </w:rPr>
        <w:tab/>
      </w:r>
      <w:r>
        <w:rPr>
          <w:lang w:val="sv-SE" w:eastAsia="ja-JP"/>
        </w:rPr>
        <w:tab/>
      </w:r>
      <w:r>
        <w:rPr>
          <w:lang w:val="sv-SE" w:eastAsia="ja-JP"/>
        </w:rPr>
        <w:tab/>
      </w:r>
      <w:r>
        <w:rPr>
          <w:lang w:val="sv-SE" w:eastAsia="ja-JP"/>
        </w:rPr>
        <w:tab/>
      </w:r>
      <w:r>
        <w:rPr>
          <w:lang w:val="sv-SE" w:eastAsia="ja-JP"/>
        </w:rPr>
        <w:tab/>
      </w:r>
      <w:r>
        <w:rPr>
          <w:lang w:val="sv-SE" w:eastAsia="ja-JP"/>
        </w:rPr>
        <w:tab/>
      </w:r>
      <w:r>
        <w:rPr>
          <w:lang w:val="sv-SE" w:eastAsia="ja-JP"/>
        </w:rPr>
        <w:t>INTEGER ::= 64</w:t>
      </w:r>
    </w:p>
    <w:p>
      <w:pPr>
        <w:pStyle w:val="86"/>
        <w:rPr>
          <w:lang w:val="sv-SE"/>
        </w:rPr>
      </w:pPr>
      <w:r>
        <w:rPr>
          <w:lang w:val="sv-SE"/>
        </w:rPr>
        <w:t>maxnoofSCellGroups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3</w:t>
      </w:r>
    </w:p>
    <w:p>
      <w:pPr>
        <w:pStyle w:val="86"/>
      </w:pPr>
      <w:r>
        <w:t>maxnoofSCellGroupsplus1</w:t>
      </w:r>
      <w:r>
        <w:tab/>
      </w:r>
      <w:r>
        <w:tab/>
      </w:r>
      <w:r>
        <w:tab/>
      </w:r>
      <w:r>
        <w:tab/>
      </w:r>
      <w:r>
        <w:tab/>
      </w:r>
      <w:r>
        <w:tab/>
      </w:r>
      <w:r>
        <w:t>INTEGER ::= 4</w:t>
      </w:r>
    </w:p>
    <w:p>
      <w:pPr>
        <w:pStyle w:val="86"/>
        <w:rPr>
          <w:snapToGrid w:val="0"/>
        </w:rPr>
      </w:pPr>
      <w:r>
        <w:rPr>
          <w:snapToGrid w:val="0"/>
        </w:rPr>
        <w:t>maxnoofSensorName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3</w:t>
      </w:r>
    </w:p>
    <w:p>
      <w:pPr>
        <w:pStyle w:val="86"/>
        <w:rPr>
          <w:snapToGrid w:val="0"/>
        </w:rPr>
      </w:pPr>
      <w:r>
        <w:t>maxnoofSliceItems</w:t>
      </w:r>
      <w:r>
        <w:tab/>
      </w:r>
      <w:r>
        <w:tab/>
      </w:r>
      <w:r>
        <w:rPr>
          <w:snapToGrid w:val="0"/>
        </w:rPr>
        <w:tab/>
      </w:r>
      <w:r>
        <w:rPr>
          <w:snapToGrid w:val="0"/>
        </w:rPr>
        <w:tab/>
      </w:r>
      <w:r>
        <w:rPr>
          <w:snapToGrid w:val="0"/>
        </w:rPr>
        <w:tab/>
      </w:r>
      <w:r>
        <w:rPr>
          <w:snapToGrid w:val="0"/>
        </w:rPr>
        <w:tab/>
      </w:r>
      <w:r>
        <w:rPr>
          <w:snapToGrid w:val="0"/>
        </w:rPr>
        <w:tab/>
      </w:r>
      <w:r>
        <w:rPr>
          <w:snapToGrid w:val="0"/>
        </w:rPr>
        <w:t>INTEGER ::= 1024</w:t>
      </w:r>
    </w:p>
    <w:p>
      <w:pPr>
        <w:pStyle w:val="86"/>
        <w:rPr>
          <w:snapToGrid w:val="0"/>
        </w:rPr>
      </w:pPr>
      <w:r>
        <w:rPr>
          <w:snapToGrid w:val="0"/>
        </w:rPr>
        <w:t>maxnoofSNPNIDs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eastAsia="ja-JP"/>
        </w:rPr>
        <w:t>INTEGER ::= 12</w:t>
      </w:r>
    </w:p>
    <w:p>
      <w:pPr>
        <w:pStyle w:val="86"/>
        <w:rPr>
          <w:snapToGrid w:val="0"/>
          <w:lang w:eastAsia="zh-CN"/>
        </w:rPr>
      </w:pPr>
      <w:r>
        <w:rPr>
          <w:lang w:eastAsia="ja-JP"/>
        </w:rPr>
        <w:t>maxnoofsupportedPLMNs</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INTEGER ::= 12</w:t>
      </w:r>
    </w:p>
    <w:p>
      <w:pPr>
        <w:pStyle w:val="86"/>
      </w:pPr>
      <w:r>
        <w:rPr>
          <w:szCs w:val="16"/>
        </w:rPr>
        <w:t>maxnoofsupportedTACs</w:t>
      </w:r>
      <w:r>
        <w:rPr>
          <w:szCs w:val="16"/>
        </w:rPr>
        <w:tab/>
      </w:r>
      <w:r>
        <w:rPr>
          <w:szCs w:val="16"/>
        </w:rPr>
        <w:tab/>
      </w:r>
      <w:r>
        <w:rPr>
          <w:szCs w:val="16"/>
        </w:rPr>
        <w:tab/>
      </w:r>
      <w:r>
        <w:rPr>
          <w:szCs w:val="16"/>
        </w:rPr>
        <w:tab/>
      </w:r>
      <w:r>
        <w:rPr>
          <w:szCs w:val="16"/>
        </w:rPr>
        <w:tab/>
      </w:r>
      <w:r>
        <w:rPr>
          <w:szCs w:val="16"/>
        </w:rPr>
        <w:tab/>
      </w:r>
      <w:r>
        <w:rPr>
          <w:szCs w:val="16"/>
        </w:rPr>
        <w:t>INTEGER ::= 256</w:t>
      </w:r>
    </w:p>
    <w:p>
      <w:pPr>
        <w:pStyle w:val="86"/>
        <w:spacing w:line="0" w:lineRule="atLeast"/>
        <w:rPr>
          <w:snapToGrid w:val="0"/>
        </w:rPr>
      </w:pPr>
      <w:r>
        <w:rPr>
          <w:snapToGrid w:val="0"/>
        </w:rPr>
        <w:t>maxnoofTAforMDT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8</w:t>
      </w:r>
    </w:p>
    <w:p>
      <w:pPr>
        <w:pStyle w:val="86"/>
        <w:rPr>
          <w:lang w:val="sv-SE"/>
        </w:rPr>
      </w:pPr>
      <w:r>
        <w:rPr>
          <w:snapToGrid w:val="0"/>
          <w:lang w:val="sv-SE" w:eastAsia="zh-CN"/>
        </w:rPr>
        <w:t>maxnoofTAI</w:t>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INTEGER ::= 16</w:t>
      </w:r>
    </w:p>
    <w:p>
      <w:pPr>
        <w:pStyle w:val="86"/>
        <w:rPr>
          <w:lang w:val="sv-SE"/>
        </w:rPr>
      </w:pPr>
      <w:r>
        <w:rPr>
          <w:snapToGrid w:val="0"/>
          <w:lang w:val="sv-SE" w:eastAsia="zh-CN"/>
        </w:rPr>
        <w:t>maxnoofTAIsinAoI</w:t>
      </w:r>
      <w:r>
        <w:rPr>
          <w:lang w:val="sv-SE"/>
        </w:rPr>
        <w:t xml:space="preserve"> </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16</w:t>
      </w:r>
    </w:p>
    <w:p>
      <w:pPr>
        <w:pStyle w:val="86"/>
        <w:rPr>
          <w:lang w:val="sv-SE"/>
        </w:rPr>
      </w:pPr>
      <w:r>
        <w:rPr>
          <w:lang w:val="sv-SE"/>
        </w:rPr>
        <w:t>maxnooftimeperiods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2</w:t>
      </w:r>
    </w:p>
    <w:p>
      <w:pPr>
        <w:pStyle w:val="86"/>
        <w:rPr>
          <w:lang w:val="sv-SE"/>
        </w:rPr>
      </w:pPr>
      <w:r>
        <w:rPr>
          <w:snapToGrid w:val="0"/>
          <w:lang w:val="sv-SE"/>
        </w:rPr>
        <w:t>maxnoofTNLAssociations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32</w:t>
      </w:r>
    </w:p>
    <w:p>
      <w:pPr>
        <w:pStyle w:val="86"/>
        <w:rPr>
          <w:lang w:val="sv-SE"/>
        </w:rPr>
      </w:pPr>
      <w:r>
        <w:rPr>
          <w:snapToGrid w:val="0"/>
          <w:lang w:val="sv-SE"/>
        </w:rPr>
        <w:t>maxnoofUEContexts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8192</w:t>
      </w:r>
    </w:p>
    <w:p>
      <w:pPr>
        <w:pStyle w:val="86"/>
        <w:rPr>
          <w:lang w:val="sv-SE"/>
        </w:rPr>
      </w:pPr>
      <w:r>
        <w:rPr>
          <w:lang w:val="sv-SE"/>
        </w:rPr>
        <w:t>maxNRARFCN</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3279165</w:t>
      </w:r>
    </w:p>
    <w:p>
      <w:pPr>
        <w:pStyle w:val="86"/>
        <w:rPr>
          <w:lang w:val="sv-SE"/>
        </w:rPr>
      </w:pPr>
      <w:r>
        <w:rPr>
          <w:lang w:val="sv-SE"/>
        </w:rPr>
        <w:t>maxNrOfErrors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256</w:t>
      </w:r>
    </w:p>
    <w:p>
      <w:pPr>
        <w:pStyle w:val="86"/>
        <w:rPr>
          <w:lang w:val="sv-SE"/>
        </w:rPr>
      </w:pPr>
      <w:r>
        <w:rPr>
          <w:lang w:val="sv-SE"/>
        </w:rPr>
        <w:t>maxnoofslots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5120</w:t>
      </w:r>
    </w:p>
    <w:p>
      <w:pPr>
        <w:pStyle w:val="86"/>
        <w:rPr>
          <w:lang w:val="sv-SE"/>
        </w:rPr>
      </w:pPr>
      <w:r>
        <w:rPr>
          <w:lang w:val="sv-SE"/>
        </w:rPr>
        <w:t>maxnoofExtTLAs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16</w:t>
      </w:r>
    </w:p>
    <w:p>
      <w:pPr>
        <w:pStyle w:val="86"/>
        <w:rPr>
          <w:lang w:val="sv-SE"/>
        </w:rPr>
      </w:pPr>
      <w:r>
        <w:rPr>
          <w:lang w:val="sv-SE"/>
        </w:rPr>
        <w:t>maxnoofGTPTLAs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16</w:t>
      </w:r>
    </w:p>
    <w:p>
      <w:pPr>
        <w:pStyle w:val="86"/>
        <w:rPr>
          <w:lang w:val="sv-SE"/>
        </w:rPr>
      </w:pPr>
      <w:r>
        <w:rPr>
          <w:lang w:val="sv-SE"/>
        </w:rPr>
        <w:t>maxnoofCHOcells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8</w:t>
      </w:r>
    </w:p>
    <w:p>
      <w:pPr>
        <w:pStyle w:val="86"/>
        <w:rPr>
          <w:lang w:val="sv-SE" w:eastAsia="zh-CN"/>
        </w:rPr>
      </w:pPr>
      <w:r>
        <w:rPr>
          <w:bCs/>
          <w:szCs w:val="18"/>
          <w:lang w:val="sv-SE" w:eastAsia="ja-JP"/>
        </w:rPr>
        <w:t>maxnoof</w:t>
      </w:r>
      <w:r>
        <w:rPr>
          <w:rFonts w:hint="eastAsia"/>
          <w:bCs/>
          <w:szCs w:val="18"/>
          <w:lang w:val="sv-SE" w:eastAsia="zh-CN"/>
        </w:rPr>
        <w:t>PC5QoSFlow</w:t>
      </w:r>
      <w:r>
        <w:rPr>
          <w:bCs/>
          <w:szCs w:val="18"/>
          <w:lang w:val="sv-SE" w:eastAsia="ja-JP"/>
        </w:rPr>
        <w:t>s</w:t>
      </w:r>
      <w:r>
        <w:rPr>
          <w:snapToGrid w:val="0"/>
          <w:lang w:val="sv-SE"/>
        </w:rPr>
        <w:t xml:space="preserve"> </w:t>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snapToGrid w:val="0"/>
          <w:lang w:val="sv-SE"/>
        </w:rPr>
        <w:t>INTEGER ::= 2064</w:t>
      </w:r>
    </w:p>
    <w:p>
      <w:pPr>
        <w:pStyle w:val="86"/>
      </w:pPr>
      <w:r>
        <w:t>maxnoofSSBAreas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t>INTEGER ::= 64</w:t>
      </w:r>
    </w:p>
    <w:p>
      <w:pPr>
        <w:pStyle w:val="86"/>
      </w:pPr>
      <w:r>
        <w:t>maxnoofRACHReports</w:t>
      </w:r>
      <w:r>
        <w:tab/>
      </w:r>
      <w:r>
        <w:tab/>
      </w:r>
      <w:r>
        <w:tab/>
      </w:r>
      <w:r>
        <w:tab/>
      </w:r>
      <w:r>
        <w:tab/>
      </w:r>
      <w:r>
        <w:tab/>
      </w:r>
      <w:r>
        <w:tab/>
      </w:r>
      <w:r>
        <w:t>INTEGER ::= 64</w:t>
      </w:r>
    </w:p>
    <w:p>
      <w:pPr>
        <w:pStyle w:val="86"/>
      </w:pPr>
      <w:r>
        <w:t>maxnoofNRSCSs</w:t>
      </w:r>
      <w:r>
        <w:tab/>
      </w:r>
      <w:r>
        <w:tab/>
      </w:r>
      <w:r>
        <w:tab/>
      </w:r>
      <w:r>
        <w:tab/>
      </w:r>
      <w:r>
        <w:tab/>
      </w:r>
      <w:r>
        <w:tab/>
      </w:r>
      <w:r>
        <w:tab/>
      </w:r>
      <w:r>
        <w:tab/>
      </w:r>
      <w:r>
        <w:t>INTEGER ::= 5</w:t>
      </w:r>
    </w:p>
    <w:p>
      <w:pPr>
        <w:pStyle w:val="86"/>
      </w:pPr>
      <w:r>
        <w:t>maxnoofPhysicalResourceBlocks</w:t>
      </w:r>
      <w:r>
        <w:tab/>
      </w:r>
      <w:r>
        <w:tab/>
      </w:r>
      <w:r>
        <w:tab/>
      </w:r>
      <w:r>
        <w:tab/>
      </w:r>
      <w:r>
        <w:t>INTEGER ::= 275</w:t>
      </w:r>
    </w:p>
    <w:p>
      <w:pPr>
        <w:pStyle w:val="86"/>
      </w:pPr>
      <w:r>
        <w:rPr>
          <w:snapToGrid w:val="0"/>
        </w:rPr>
        <w:t>maxnoofAdditionalPDCPDuplicationTNL</w:t>
      </w:r>
      <w:r>
        <w:rPr>
          <w:snapToGrid w:val="0"/>
        </w:rPr>
        <w:tab/>
      </w:r>
      <w:r>
        <w:rPr>
          <w:snapToGrid w:val="0"/>
        </w:rPr>
        <w:tab/>
      </w:r>
      <w:r>
        <w:rPr>
          <w:snapToGrid w:val="0"/>
        </w:rPr>
        <w:tab/>
      </w:r>
      <w:r>
        <w:rPr>
          <w:snapToGrid w:val="0"/>
        </w:rPr>
        <w:t>INTEGER ::= 2</w:t>
      </w:r>
    </w:p>
    <w:p>
      <w:pPr>
        <w:pStyle w:val="86"/>
        <w:rPr>
          <w:snapToGrid w:val="0"/>
        </w:rPr>
      </w:pPr>
      <w:r>
        <w:rPr>
          <w:snapToGrid w:val="0"/>
        </w:rPr>
        <w:t>maxnoofRLCDuplicationstate</w:t>
      </w:r>
      <w:r>
        <w:rPr>
          <w:snapToGrid w:val="0"/>
        </w:rPr>
        <w:tab/>
      </w:r>
      <w:r>
        <w:rPr>
          <w:snapToGrid w:val="0"/>
        </w:rPr>
        <w:tab/>
      </w:r>
      <w:r>
        <w:rPr>
          <w:snapToGrid w:val="0"/>
        </w:rPr>
        <w:tab/>
      </w:r>
      <w:r>
        <w:rPr>
          <w:snapToGrid w:val="0"/>
        </w:rPr>
        <w:tab/>
      </w:r>
      <w:r>
        <w:rPr>
          <w:snapToGrid w:val="0"/>
        </w:rPr>
        <w:tab/>
      </w:r>
      <w:r>
        <w:rPr>
          <w:snapToGrid w:val="0"/>
        </w:rPr>
        <w:t>INTEGER ::= 3</w:t>
      </w:r>
    </w:p>
    <w:p>
      <w:pPr>
        <w:pStyle w:val="86"/>
        <w:rPr>
          <w:snapToGrid w:val="0"/>
        </w:rPr>
      </w:pPr>
      <w:r>
        <w:rPr>
          <w:snapToGrid w:val="0"/>
        </w:rPr>
        <w:t>maxnoofWLANName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4</w:t>
      </w:r>
    </w:p>
    <w:p>
      <w:pPr>
        <w:pStyle w:val="86"/>
        <w:rPr>
          <w:snapToGrid w:val="0"/>
        </w:rPr>
      </w:pPr>
      <w:r>
        <w:t>maxnoofNonAnchorCarrierFreqConfig</w:t>
      </w:r>
      <w:r>
        <w:tab/>
      </w:r>
      <w:r>
        <w:tab/>
      </w:r>
      <w:r>
        <w:tab/>
      </w:r>
      <w:r>
        <w:t>INTEGER ::= 15</w:t>
      </w:r>
    </w:p>
    <w:p>
      <w:pPr>
        <w:pStyle w:val="86"/>
      </w:pPr>
    </w:p>
    <w:p>
      <w:pPr>
        <w:pStyle w:val="86"/>
      </w:pPr>
      <w:r>
        <w:t>-- **************************************************************</w:t>
      </w:r>
    </w:p>
    <w:p>
      <w:pPr>
        <w:pStyle w:val="86"/>
      </w:pPr>
      <w:r>
        <w:t>--</w:t>
      </w:r>
    </w:p>
    <w:p>
      <w:pPr>
        <w:pStyle w:val="86"/>
        <w:outlineLvl w:val="3"/>
      </w:pPr>
      <w:r>
        <w:t>-- IEs</w:t>
      </w:r>
    </w:p>
    <w:p>
      <w:pPr>
        <w:pStyle w:val="86"/>
      </w:pPr>
      <w:r>
        <w:t>--</w:t>
      </w:r>
    </w:p>
    <w:p>
      <w:pPr>
        <w:pStyle w:val="86"/>
      </w:pPr>
      <w:r>
        <w:t>-- **************************************************************</w:t>
      </w:r>
    </w:p>
    <w:p>
      <w:pPr>
        <w:pStyle w:val="86"/>
      </w:pPr>
    </w:p>
    <w:p>
      <w:pPr>
        <w:pStyle w:val="86"/>
        <w:rPr>
          <w:snapToGrid w:val="0"/>
        </w:rPr>
      </w:pPr>
      <w:r>
        <w:rPr>
          <w:snapToGrid w:val="0"/>
        </w:rPr>
        <w:t>id-ActivatedServedCells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0</w:t>
      </w:r>
    </w:p>
    <w:p>
      <w:pPr>
        <w:pStyle w:val="86"/>
        <w:rPr>
          <w:snapToGrid w:val="0"/>
        </w:rPr>
      </w:pPr>
      <w:r>
        <w:rPr>
          <w:snapToGrid w:val="0"/>
        </w:rPr>
        <w:t>id-ActivationIDforCellActivation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w:t>
      </w:r>
    </w:p>
    <w:p>
      <w:pPr>
        <w:pStyle w:val="86"/>
      </w:pPr>
      <w:r>
        <w:rPr>
          <w:snapToGrid w:val="0"/>
        </w:rPr>
        <w:t>id-admittedSplitSRB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w:t>
      </w:r>
    </w:p>
    <w:p>
      <w:pPr>
        <w:pStyle w:val="86"/>
      </w:pPr>
      <w:r>
        <w:rPr>
          <w:snapToGrid w:val="0"/>
        </w:rPr>
        <w:t>id-admittedSplitSRBrelease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w:t>
      </w:r>
    </w:p>
    <w:p>
      <w:pPr>
        <w:pStyle w:val="86"/>
        <w:rPr>
          <w:snapToGrid w:val="0"/>
        </w:rPr>
      </w:pPr>
      <w:r>
        <w:rPr>
          <w:snapToGrid w:val="0"/>
        </w:rPr>
        <w:t>id-AMF-Region-Information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w:t>
      </w:r>
    </w:p>
    <w:p>
      <w:pPr>
        <w:pStyle w:val="86"/>
        <w:rPr>
          <w:snapToGrid w:val="0"/>
        </w:rPr>
      </w:pPr>
      <w:r>
        <w:rPr>
          <w:snapToGrid w:val="0"/>
        </w:rPr>
        <w:t>id-AssistanceDataForRANPaging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w:t>
      </w:r>
    </w:p>
    <w:p>
      <w:pPr>
        <w:pStyle w:val="86"/>
      </w:pPr>
      <w:r>
        <w:rPr>
          <w:snapToGrid w:val="0"/>
        </w:rPr>
        <w:t>id-BearersSubjectToCounterCheck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w:t>
      </w:r>
    </w:p>
    <w:p>
      <w:pPr>
        <w:pStyle w:val="86"/>
      </w:pPr>
      <w:r>
        <w:t>id-Cause</w:t>
      </w:r>
      <w:r>
        <w:tab/>
      </w:r>
      <w:r>
        <w:tab/>
      </w:r>
      <w:r>
        <w:tab/>
      </w:r>
      <w:r>
        <w:tab/>
      </w:r>
      <w:r>
        <w:tab/>
      </w:r>
      <w:r>
        <w:tab/>
      </w:r>
      <w:r>
        <w:tab/>
      </w:r>
      <w:r>
        <w:tab/>
      </w:r>
      <w:r>
        <w:tab/>
      </w:r>
      <w:r>
        <w:tab/>
      </w:r>
      <w:r>
        <w:tab/>
      </w:r>
      <w:r>
        <w:tab/>
      </w:r>
      <w:r>
        <w:tab/>
      </w:r>
      <w:r>
        <w:tab/>
      </w:r>
      <w:r>
        <w:tab/>
      </w:r>
      <w:r>
        <w:tab/>
      </w:r>
      <w:r>
        <w:tab/>
      </w:r>
      <w:r>
        <w:tab/>
      </w:r>
      <w:r>
        <w:tab/>
      </w:r>
      <w:r>
        <w:tab/>
      </w:r>
      <w:r>
        <w:tab/>
      </w:r>
      <w:r>
        <w:tab/>
      </w:r>
      <w:r>
        <w:tab/>
      </w:r>
      <w:r>
        <w:t>ProtocolIE-ID ::= 7</w:t>
      </w:r>
    </w:p>
    <w:p>
      <w:pPr>
        <w:pStyle w:val="86"/>
        <w:rPr>
          <w:snapToGrid w:val="0"/>
        </w:rPr>
      </w:pPr>
      <w:r>
        <w:rPr>
          <w:snapToGrid w:val="0"/>
        </w:rPr>
        <w:t>id-cellAssistanceInfo-NR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w:t>
      </w:r>
    </w:p>
    <w:p>
      <w:pPr>
        <w:pStyle w:val="86"/>
        <w:rPr>
          <w:snapToGrid w:val="0"/>
        </w:rPr>
      </w:pPr>
      <w:r>
        <w:rPr>
          <w:snapToGrid w:val="0"/>
        </w:rPr>
        <w:t>id-ConfigurationUpdateInitiatingNodeChoice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w:t>
      </w:r>
    </w:p>
    <w:p>
      <w:pPr>
        <w:pStyle w:val="86"/>
        <w:rPr>
          <w:snapToGrid w:val="0"/>
        </w:rPr>
      </w:pPr>
      <w:r>
        <w:rPr>
          <w:snapToGrid w:val="0"/>
        </w:rPr>
        <w:t>id-CriticalityDiagnostics</w:t>
      </w:r>
      <w:r>
        <w:tab/>
      </w:r>
      <w:r>
        <w:tab/>
      </w:r>
      <w:r>
        <w:tab/>
      </w:r>
      <w:r>
        <w:tab/>
      </w:r>
      <w:r>
        <w:tab/>
      </w:r>
      <w:r>
        <w:tab/>
      </w:r>
      <w:r>
        <w:tab/>
      </w:r>
      <w:r>
        <w:tab/>
      </w:r>
      <w:r>
        <w:tab/>
      </w:r>
      <w:r>
        <w:tab/>
      </w:r>
      <w:r>
        <w:tab/>
      </w:r>
      <w:r>
        <w:tab/>
      </w:r>
      <w:r>
        <w:tab/>
      </w:r>
      <w:r>
        <w:tab/>
      </w:r>
      <w:r>
        <w:tab/>
      </w:r>
      <w:r>
        <w:tab/>
      </w:r>
      <w:r>
        <w:tab/>
      </w:r>
      <w:r>
        <w:tab/>
      </w:r>
      <w:r>
        <w:tab/>
      </w:r>
      <w:r>
        <w:t>ProtocolIE-ID ::= 10</w:t>
      </w:r>
    </w:p>
    <w:p>
      <w:pPr>
        <w:pStyle w:val="86"/>
        <w:rPr>
          <w:snapToGrid w:val="0"/>
        </w:rPr>
      </w:pPr>
      <w:r>
        <w:rPr>
          <w:snapToGrid w:val="0"/>
        </w:rPr>
        <w:t>id-XnUAddressInfoperPDUSession-List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w:t>
      </w:r>
    </w:p>
    <w:p>
      <w:pPr>
        <w:pStyle w:val="86"/>
      </w:pPr>
      <w:r>
        <w:t>id-</w:t>
      </w:r>
      <w:r>
        <w:rPr>
          <w:snapToGrid w:val="0"/>
        </w:rPr>
        <w:t>DRBsSubjectToStatusTransfer-List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12</w:t>
      </w:r>
    </w:p>
    <w:p>
      <w:pPr>
        <w:pStyle w:val="86"/>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13</w:t>
      </w:r>
    </w:p>
    <w:p>
      <w:pPr>
        <w:pStyle w:val="86"/>
        <w:rPr>
          <w:snapToGrid w:val="0"/>
        </w:rPr>
      </w:pPr>
      <w:r>
        <w:rPr>
          <w:snapToGrid w:val="0"/>
        </w:rPr>
        <w:t>id-GlobalNG-RAN-node-ID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w:t>
      </w:r>
    </w:p>
    <w:p>
      <w:pPr>
        <w:pStyle w:val="86"/>
      </w:pPr>
      <w:r>
        <w:t>id-GUAMI</w:t>
      </w:r>
      <w:r>
        <w:tab/>
      </w:r>
      <w:r>
        <w:tab/>
      </w:r>
      <w:r>
        <w:tab/>
      </w:r>
      <w:r>
        <w:tab/>
      </w:r>
      <w:r>
        <w:tab/>
      </w:r>
      <w:r>
        <w:tab/>
      </w:r>
      <w:r>
        <w:tab/>
      </w:r>
      <w:r>
        <w:tab/>
      </w:r>
      <w:r>
        <w:tab/>
      </w:r>
      <w:r>
        <w:tab/>
      </w:r>
      <w:r>
        <w:tab/>
      </w:r>
      <w:r>
        <w:tab/>
      </w:r>
      <w:r>
        <w:tab/>
      </w:r>
      <w:r>
        <w:tab/>
      </w:r>
      <w:r>
        <w:tab/>
      </w:r>
      <w:r>
        <w:tab/>
      </w:r>
      <w:r>
        <w:tab/>
      </w:r>
      <w:r>
        <w:tab/>
      </w:r>
      <w:r>
        <w:tab/>
      </w:r>
      <w:r>
        <w:tab/>
      </w:r>
      <w:r>
        <w:tab/>
      </w:r>
      <w:r>
        <w:tab/>
      </w:r>
      <w:r>
        <w:tab/>
      </w:r>
      <w:r>
        <w:t>ProtocolIE-ID ::= 15</w:t>
      </w:r>
    </w:p>
    <w:p>
      <w:pPr>
        <w:pStyle w:val="86"/>
        <w:rPr>
          <w:snapToGrid w:val="0"/>
        </w:rPr>
      </w:pPr>
      <w:r>
        <w:rPr>
          <w:snapToGrid w:val="0"/>
        </w:rPr>
        <w:t>id-</w:t>
      </w:r>
      <w:r>
        <w:t>indexToRatFrequSelectionPriority</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16</w:t>
      </w:r>
    </w:p>
    <w:p>
      <w:pPr>
        <w:pStyle w:val="86"/>
      </w:pPr>
      <w:r>
        <w:rPr>
          <w:snapToGrid w:val="0"/>
        </w:rPr>
        <w:t>id-initiatingNodeType-ResourceCoordRequest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w:t>
      </w:r>
    </w:p>
    <w:p>
      <w:pPr>
        <w:pStyle w:val="86"/>
        <w:rPr>
          <w:snapToGrid w:val="0"/>
        </w:rPr>
      </w:pPr>
      <w:r>
        <w:rPr>
          <w:snapToGrid w:val="0"/>
        </w:rPr>
        <w:t>id-List-of-served-cells-E-UTRA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w:t>
      </w:r>
    </w:p>
    <w:p>
      <w:pPr>
        <w:pStyle w:val="86"/>
        <w:rPr>
          <w:snapToGrid w:val="0"/>
        </w:rPr>
      </w:pPr>
      <w:r>
        <w:rPr>
          <w:snapToGrid w:val="0"/>
        </w:rPr>
        <w:t>id-List-of-served-cells-NR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w:t>
      </w:r>
    </w:p>
    <w:p>
      <w:pPr>
        <w:pStyle w:val="86"/>
        <w:rPr>
          <w:snapToGrid w:val="0"/>
        </w:rPr>
      </w:pPr>
      <w:r>
        <w:rPr>
          <w:snapToGrid w:val="0"/>
        </w:rPr>
        <w:t>id-LocationReportingInformation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w:t>
      </w:r>
    </w:p>
    <w:p>
      <w:pPr>
        <w:pStyle w:val="86"/>
        <w:rPr>
          <w:snapToGrid w:val="0"/>
        </w:rPr>
      </w:pPr>
      <w:r>
        <w:rPr>
          <w:snapToGrid w:val="0"/>
        </w:rPr>
        <w:t>id-MAC-I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w:t>
      </w:r>
    </w:p>
    <w:p>
      <w:pPr>
        <w:pStyle w:val="86"/>
      </w:pPr>
      <w:r>
        <w:t>id-MaskedIMEISV</w:t>
      </w:r>
      <w:r>
        <w:tab/>
      </w:r>
      <w:r>
        <w:tab/>
      </w:r>
      <w:r>
        <w:tab/>
      </w:r>
      <w:r>
        <w:tab/>
      </w:r>
      <w:r>
        <w:tab/>
      </w:r>
      <w:r>
        <w:tab/>
      </w:r>
      <w:r>
        <w:tab/>
      </w:r>
      <w:r>
        <w:tab/>
      </w:r>
      <w:r>
        <w:tab/>
      </w:r>
      <w:r>
        <w:tab/>
      </w:r>
      <w:r>
        <w:tab/>
      </w:r>
      <w:r>
        <w:tab/>
      </w:r>
      <w:r>
        <w:tab/>
      </w:r>
      <w:r>
        <w:tab/>
      </w:r>
      <w:r>
        <w:tab/>
      </w:r>
      <w:r>
        <w:tab/>
      </w:r>
      <w:r>
        <w:tab/>
      </w:r>
      <w:r>
        <w:tab/>
      </w:r>
      <w:r>
        <w:tab/>
      </w:r>
      <w:r>
        <w:tab/>
      </w:r>
      <w:r>
        <w:tab/>
      </w:r>
      <w:r>
        <w:tab/>
      </w:r>
      <w:r>
        <w:t>ProtocolIE-ID ::= 22</w:t>
      </w:r>
    </w:p>
    <w:p>
      <w:pPr>
        <w:pStyle w:val="86"/>
        <w:rPr>
          <w:snapToGrid w:val="0"/>
        </w:rPr>
      </w:pPr>
      <w:r>
        <w:rPr>
          <w:snapToGrid w:val="0"/>
        </w:rPr>
        <w:t>id-M-NG-RANnodeUEXnAPID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23</w:t>
      </w:r>
    </w:p>
    <w:p>
      <w:pPr>
        <w:pStyle w:val="86"/>
        <w:rPr>
          <w:snapToGrid w:val="0"/>
        </w:rPr>
      </w:pPr>
      <w:r>
        <w:rPr>
          <w:snapToGrid w:val="0"/>
        </w:rPr>
        <w:t>id-MN-to-SN-Container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24</w:t>
      </w:r>
    </w:p>
    <w:p>
      <w:pPr>
        <w:pStyle w:val="86"/>
        <w:rPr>
          <w:snapToGrid w:val="0"/>
        </w:rPr>
      </w:pPr>
      <w:r>
        <w:rPr>
          <w:snapToGrid w:val="0"/>
        </w:rPr>
        <w:t>id-MobilityRestrictionList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25</w:t>
      </w:r>
    </w:p>
    <w:p>
      <w:pPr>
        <w:pStyle w:val="86"/>
        <w:rPr>
          <w:snapToGrid w:val="0"/>
        </w:rPr>
      </w:pPr>
      <w:r>
        <w:rPr>
          <w:snapToGrid w:val="0"/>
        </w:rPr>
        <w:t>id-new-NG-RAN-Cell-Identity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w:t>
      </w:r>
    </w:p>
    <w:p>
      <w:pPr>
        <w:pStyle w:val="86"/>
        <w:rPr>
          <w:snapToGrid w:val="0"/>
        </w:rPr>
      </w:pPr>
      <w:r>
        <w:rPr>
          <w:snapToGrid w:val="0"/>
        </w:rPr>
        <w:t>id-newNG-RANnodeUEXnAPID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w:t>
      </w:r>
    </w:p>
    <w:p>
      <w:pPr>
        <w:pStyle w:val="86"/>
      </w:pPr>
      <w:r>
        <w:rPr>
          <w:snapToGrid w:val="0"/>
        </w:rPr>
        <w:t>id-UEReportRRCTransfer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28</w:t>
      </w:r>
    </w:p>
    <w:p>
      <w:pPr>
        <w:pStyle w:val="86"/>
        <w:rPr>
          <w:snapToGrid w:val="0"/>
        </w:rPr>
      </w:pPr>
      <w:r>
        <w:rPr>
          <w:snapToGrid w:val="0"/>
        </w:rPr>
        <w:t>id-oldNG-RANnodeUEXnAPID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29</w:t>
      </w:r>
    </w:p>
    <w:p>
      <w:pPr>
        <w:pStyle w:val="86"/>
      </w:pPr>
      <w:r>
        <w:rPr>
          <w:snapToGrid w:val="0"/>
        </w:rPr>
        <w:t>id-OldtoNewNG-RANnodeResumeContainer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30</w:t>
      </w:r>
    </w:p>
    <w:p>
      <w:pPr>
        <w:pStyle w:val="86"/>
        <w:rPr>
          <w:snapToGrid w:val="0"/>
        </w:rPr>
      </w:pPr>
      <w:r>
        <w:rPr>
          <w:snapToGrid w:val="0"/>
        </w:rPr>
        <w:t>id-PagingDRX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w:t>
      </w:r>
    </w:p>
    <w:p>
      <w:pPr>
        <w:pStyle w:val="86"/>
      </w:pPr>
      <w:r>
        <w:rPr>
          <w:snapToGrid w:val="0"/>
        </w:rPr>
        <w:t>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32</w:t>
      </w:r>
    </w:p>
    <w:p>
      <w:pPr>
        <w:pStyle w:val="86"/>
        <w:rPr>
          <w:snapToGrid w:val="0"/>
        </w:rPr>
      </w:pPr>
      <w:r>
        <w:rPr>
          <w:snapToGrid w:val="0"/>
        </w:rPr>
        <w:t>id-PDCPChangeIndication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33</w:t>
      </w:r>
    </w:p>
    <w:p>
      <w:pPr>
        <w:pStyle w:val="86"/>
      </w:pPr>
      <w:r>
        <w:rPr>
          <w:snapToGrid w:val="0"/>
        </w:rPr>
        <w:t>id-PDUSessionAdmittedAddedAddReqAck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34</w:t>
      </w:r>
    </w:p>
    <w:p>
      <w:pPr>
        <w:pStyle w:val="86"/>
      </w:pPr>
      <w:r>
        <w:t>id-PDUSessionAdmittedModSNModConfirm</w:t>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35</w:t>
      </w:r>
    </w:p>
    <w:p>
      <w:pPr>
        <w:pStyle w:val="86"/>
      </w:pPr>
      <w:r>
        <w:rPr>
          <w:snapToGrid w:val="0"/>
        </w:rPr>
        <w:t>id-PDUSessionAdmitted-SNModResponse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36</w:t>
      </w:r>
    </w:p>
    <w:p>
      <w:pPr>
        <w:pStyle w:val="86"/>
      </w:pPr>
      <w:r>
        <w:rPr>
          <w:snapToGrid w:val="0"/>
        </w:rPr>
        <w:t>id-PDUSessionNotAdmittedAddReqAck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37</w:t>
      </w:r>
    </w:p>
    <w:p>
      <w:pPr>
        <w:pStyle w:val="86"/>
      </w:pPr>
      <w:r>
        <w:rPr>
          <w:snapToGrid w:val="0"/>
        </w:rPr>
        <w:t>id-PDUSessionNotAdmitted-SNModResponse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38</w:t>
      </w:r>
    </w:p>
    <w:p>
      <w:pPr>
        <w:pStyle w:val="86"/>
        <w:rPr>
          <w:snapToGrid w:val="0"/>
        </w:rPr>
      </w:pPr>
      <w:r>
        <w:rPr>
          <w:snapToGrid w:val="0"/>
        </w:rPr>
        <w:t>id-PDUSessionReleasedList-RelConf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39</w:t>
      </w:r>
    </w:p>
    <w:p>
      <w:pPr>
        <w:pStyle w:val="86"/>
        <w:rPr>
          <w:snapToGrid w:val="0"/>
        </w:rPr>
      </w:pPr>
      <w:r>
        <w:t>id-PDUSessionReleasedSNModConfirm</w:t>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40</w:t>
      </w:r>
    </w:p>
    <w:p>
      <w:pPr>
        <w:pStyle w:val="86"/>
        <w:rPr>
          <w:snapToGrid w:val="0"/>
        </w:rPr>
      </w:pPr>
      <w:r>
        <w:rPr>
          <w:snapToGrid w:val="0"/>
        </w:rPr>
        <w:t>id-PDUSessionResourcesActivityNotifyList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41</w:t>
      </w:r>
    </w:p>
    <w:p>
      <w:pPr>
        <w:pStyle w:val="86"/>
        <w:rPr>
          <w:snapToGrid w:val="0"/>
        </w:rPr>
      </w:pPr>
      <w:r>
        <w:rPr>
          <w:snapToGrid w:val="0"/>
        </w:rPr>
        <w:t>id-PDUSessionResourcesAdmitted-List</w:t>
      </w:r>
      <w:r>
        <w:tab/>
      </w:r>
      <w:r>
        <w:tab/>
      </w:r>
      <w:r>
        <w:tab/>
      </w:r>
      <w:r>
        <w:tab/>
      </w:r>
      <w:r>
        <w:tab/>
      </w:r>
      <w:r>
        <w:tab/>
      </w:r>
      <w:r>
        <w:tab/>
      </w:r>
      <w:r>
        <w:tab/>
      </w:r>
      <w:r>
        <w:tab/>
      </w:r>
      <w:r>
        <w:tab/>
      </w:r>
      <w:r>
        <w:tab/>
      </w:r>
      <w:r>
        <w:tab/>
      </w:r>
      <w:r>
        <w:tab/>
      </w:r>
      <w:r>
        <w:tab/>
      </w:r>
      <w:r>
        <w:tab/>
      </w:r>
      <w:r>
        <w:tab/>
      </w:r>
      <w:r>
        <w:tab/>
      </w:r>
      <w:r>
        <w:t>ProtocolIE-ID ::= 42</w:t>
      </w:r>
    </w:p>
    <w:p>
      <w:pPr>
        <w:pStyle w:val="86"/>
        <w:rPr>
          <w:snapToGrid w:val="0"/>
        </w:rPr>
      </w:pPr>
      <w:bookmarkStart w:id="165" w:name="_Hlk514063536"/>
      <w:r>
        <w:rPr>
          <w:snapToGrid w:val="0"/>
        </w:rPr>
        <w:t>id-PDUSessionResourcesNotAdmitted-List</w:t>
      </w:r>
      <w:r>
        <w:tab/>
      </w:r>
      <w:r>
        <w:tab/>
      </w:r>
      <w:r>
        <w:tab/>
      </w:r>
      <w:r>
        <w:tab/>
      </w:r>
      <w:r>
        <w:tab/>
      </w:r>
      <w:r>
        <w:tab/>
      </w:r>
      <w:r>
        <w:tab/>
      </w:r>
      <w:r>
        <w:tab/>
      </w:r>
      <w:r>
        <w:tab/>
      </w:r>
      <w:r>
        <w:tab/>
      </w:r>
      <w:r>
        <w:tab/>
      </w:r>
      <w:r>
        <w:tab/>
      </w:r>
      <w:r>
        <w:tab/>
      </w:r>
      <w:r>
        <w:tab/>
      </w:r>
      <w:r>
        <w:tab/>
      </w:r>
      <w:r>
        <w:tab/>
      </w:r>
      <w:r>
        <w:t>ProtocolIE-ID ::= 43</w:t>
      </w:r>
    </w:p>
    <w:p>
      <w:pPr>
        <w:pStyle w:val="86"/>
        <w:rPr>
          <w:snapToGrid w:val="0"/>
        </w:rPr>
      </w:pPr>
      <w:r>
        <w:rPr>
          <w:snapToGrid w:val="0"/>
        </w:rPr>
        <w:t>id-PDUSessionResourcesNotifyList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44</w:t>
      </w:r>
    </w:p>
    <w:p>
      <w:pPr>
        <w:pStyle w:val="86"/>
        <w:rPr>
          <w:snapToGrid w:val="0"/>
        </w:rPr>
      </w:pPr>
      <w:r>
        <w:rPr>
          <w:snapToGrid w:val="0"/>
        </w:rPr>
        <w:t>id-PDUSession-SNChangeConfirm-List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45</w:t>
      </w:r>
    </w:p>
    <w:p>
      <w:pPr>
        <w:pStyle w:val="86"/>
      </w:pPr>
      <w:r>
        <w:rPr>
          <w:snapToGrid w:val="0"/>
        </w:rPr>
        <w:t>id-PDUSession-SNChangeRequired-List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46</w:t>
      </w:r>
    </w:p>
    <w:p>
      <w:pPr>
        <w:pStyle w:val="86"/>
        <w:rPr>
          <w:snapToGrid w:val="0"/>
        </w:rPr>
      </w:pPr>
      <w:r>
        <w:rPr>
          <w:snapToGrid w:val="0"/>
        </w:rPr>
        <w:t>id-PDUSessionToBeAddedAddReq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w:t>
      </w:r>
    </w:p>
    <w:p>
      <w:pPr>
        <w:pStyle w:val="86"/>
        <w:rPr>
          <w:snapToGrid w:val="0"/>
        </w:rPr>
      </w:pPr>
      <w:r>
        <w:t>id-PDUSessionToBeModifiedSNModRequired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48</w:t>
      </w:r>
    </w:p>
    <w:p>
      <w:pPr>
        <w:pStyle w:val="86"/>
      </w:pPr>
      <w:r>
        <w:rPr>
          <w:snapToGrid w:val="0"/>
        </w:rPr>
        <w:t>id-PDUSessionToBeReleasedList-RelRqd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49</w:t>
      </w:r>
    </w:p>
    <w:p>
      <w:pPr>
        <w:pStyle w:val="86"/>
      </w:pPr>
      <w:r>
        <w:rPr>
          <w:snapToGrid w:val="0"/>
        </w:rPr>
        <w:t>id-PDUSessionToBeReleased-RelReq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50</w:t>
      </w:r>
    </w:p>
    <w:p>
      <w:pPr>
        <w:pStyle w:val="86"/>
      </w:pPr>
      <w:r>
        <w:t>id-PDUSessionToBeReleasedSNModRequired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51</w:t>
      </w:r>
    </w:p>
    <w:bookmarkEnd w:id="165"/>
    <w:p>
      <w:pPr>
        <w:pStyle w:val="86"/>
        <w:rPr>
          <w:snapToGrid w:val="0"/>
        </w:rPr>
      </w:pPr>
      <w:r>
        <w:rPr>
          <w:snapToGrid w:val="0"/>
        </w:rPr>
        <w:t>id-RANPagingArea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52</w:t>
      </w:r>
    </w:p>
    <w:p>
      <w:pPr>
        <w:pStyle w:val="86"/>
        <w:rPr>
          <w:snapToGrid w:val="0"/>
        </w:rPr>
      </w:pPr>
      <w:r>
        <w:rPr>
          <w:snapToGrid w:val="0"/>
        </w:rPr>
        <w:t>id-</w:t>
      </w:r>
      <w:r>
        <w:rPr>
          <w:snapToGrid w:val="0"/>
          <w:lang w:eastAsia="zh-CN"/>
        </w:rPr>
        <w:t>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53</w:t>
      </w:r>
    </w:p>
    <w:p>
      <w:pPr>
        <w:pStyle w:val="86"/>
        <w:rPr>
          <w:snapToGrid w:val="0"/>
        </w:rPr>
      </w:pPr>
      <w:r>
        <w:rPr>
          <w:snapToGrid w:val="0"/>
        </w:rPr>
        <w:t>id-requestedSplitSRB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54</w:t>
      </w:r>
    </w:p>
    <w:p>
      <w:pPr>
        <w:pStyle w:val="86"/>
      </w:pPr>
      <w:r>
        <w:rPr>
          <w:snapToGrid w:val="0"/>
        </w:rPr>
        <w:t>id-requestedSplitSRBrelease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55</w:t>
      </w:r>
    </w:p>
    <w:p>
      <w:pPr>
        <w:pStyle w:val="86"/>
        <w:rPr>
          <w:snapToGrid w:val="0"/>
        </w:rPr>
      </w:pPr>
      <w:r>
        <w:t>id-ResetRequestTypeInfo</w:t>
      </w:r>
      <w:r>
        <w:tab/>
      </w:r>
      <w:r>
        <w:tab/>
      </w:r>
      <w:r>
        <w:tab/>
      </w:r>
      <w:r>
        <w:tab/>
      </w:r>
      <w:r>
        <w:tab/>
      </w:r>
      <w:r>
        <w:tab/>
      </w:r>
      <w:r>
        <w:tab/>
      </w:r>
      <w:r>
        <w:tab/>
      </w:r>
      <w:r>
        <w:tab/>
      </w:r>
      <w:r>
        <w:tab/>
      </w:r>
      <w:r>
        <w:tab/>
      </w:r>
      <w:r>
        <w:tab/>
      </w:r>
      <w:r>
        <w:tab/>
      </w:r>
      <w:r>
        <w:tab/>
      </w:r>
      <w:r>
        <w:tab/>
      </w:r>
      <w:r>
        <w:tab/>
      </w:r>
      <w:r>
        <w:tab/>
      </w:r>
      <w:r>
        <w:tab/>
      </w:r>
      <w:r>
        <w:tab/>
      </w:r>
      <w:r>
        <w:tab/>
      </w:r>
      <w:r>
        <w:t>ProtocolIE-ID ::= 56</w:t>
      </w:r>
    </w:p>
    <w:p>
      <w:pPr>
        <w:pStyle w:val="86"/>
        <w:rPr>
          <w:snapToGrid w:val="0"/>
        </w:rPr>
      </w:pPr>
      <w:r>
        <w:t>id-ResetResponseTypeInfo</w:t>
      </w:r>
      <w:r>
        <w:tab/>
      </w:r>
      <w:r>
        <w:tab/>
      </w:r>
      <w:r>
        <w:tab/>
      </w:r>
      <w:r>
        <w:tab/>
      </w:r>
      <w:r>
        <w:tab/>
      </w:r>
      <w:r>
        <w:tab/>
      </w:r>
      <w:r>
        <w:tab/>
      </w:r>
      <w:r>
        <w:tab/>
      </w:r>
      <w:r>
        <w:tab/>
      </w:r>
      <w:r>
        <w:tab/>
      </w:r>
      <w:r>
        <w:tab/>
      </w:r>
      <w:r>
        <w:tab/>
      </w:r>
      <w:r>
        <w:tab/>
      </w:r>
      <w:r>
        <w:tab/>
      </w:r>
      <w:r>
        <w:tab/>
      </w:r>
      <w:r>
        <w:tab/>
      </w:r>
      <w:r>
        <w:tab/>
      </w:r>
      <w:r>
        <w:tab/>
      </w:r>
      <w:r>
        <w:tab/>
      </w:r>
      <w:r>
        <w:t>ProtocolIE-ID ::= 57</w:t>
      </w:r>
    </w:p>
    <w:p>
      <w:pPr>
        <w:pStyle w:val="86"/>
      </w:pPr>
      <w:r>
        <w:t>id-RespondingNodeTypeConfigUpdateAck</w:t>
      </w:r>
      <w:r>
        <w:tab/>
      </w:r>
      <w:r>
        <w:tab/>
      </w:r>
      <w:r>
        <w:tab/>
      </w:r>
      <w:r>
        <w:tab/>
      </w:r>
      <w:r>
        <w:tab/>
      </w:r>
      <w:r>
        <w:tab/>
      </w:r>
      <w:r>
        <w:tab/>
      </w:r>
      <w:r>
        <w:tab/>
      </w:r>
      <w:r>
        <w:tab/>
      </w:r>
      <w:r>
        <w:tab/>
      </w:r>
      <w:r>
        <w:tab/>
      </w:r>
      <w:r>
        <w:tab/>
      </w:r>
      <w:r>
        <w:tab/>
      </w:r>
      <w:r>
        <w:tab/>
      </w:r>
      <w:r>
        <w:tab/>
      </w:r>
      <w:r>
        <w:tab/>
      </w:r>
      <w:r>
        <w:t>ProtocolIE-ID ::= 58</w:t>
      </w:r>
    </w:p>
    <w:p>
      <w:pPr>
        <w:pStyle w:val="86"/>
      </w:pPr>
      <w:r>
        <w:rPr>
          <w:snapToGrid w:val="0"/>
        </w:rPr>
        <w:t>id-respondingNodeType-ResourceCoordResponse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59</w:t>
      </w:r>
    </w:p>
    <w:p>
      <w:pPr>
        <w:pStyle w:val="86"/>
      </w:pPr>
      <w:r>
        <w:t>id-ResponseInfo-ReconfCompl</w:t>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60</w:t>
      </w:r>
    </w:p>
    <w:p>
      <w:pPr>
        <w:pStyle w:val="86"/>
      </w:pPr>
      <w:r>
        <w:rPr>
          <w:snapToGrid w:val="0"/>
        </w:rPr>
        <w:t>id-RRCConfigIndication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61</w:t>
      </w:r>
    </w:p>
    <w:p>
      <w:pPr>
        <w:pStyle w:val="86"/>
      </w:pPr>
      <w:r>
        <w:t>id-RRCResumeCause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62</w:t>
      </w:r>
    </w:p>
    <w:p>
      <w:pPr>
        <w:pStyle w:val="86"/>
        <w:rPr>
          <w:snapToGrid w:val="0"/>
        </w:rPr>
      </w:pPr>
      <w:r>
        <w:rPr>
          <w:snapToGrid w:val="0"/>
        </w:rPr>
        <w:t>id-SCGConfigurationQuery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63</w:t>
      </w:r>
    </w:p>
    <w:p>
      <w:pPr>
        <w:pStyle w:val="86"/>
        <w:rPr>
          <w:snapToGrid w:val="0"/>
        </w:rPr>
      </w:pPr>
      <w:r>
        <w:rPr>
          <w:rStyle w:val="108"/>
        </w:rPr>
        <w:t>id-selectedPLMN</w:t>
      </w:r>
      <w:r>
        <w:rPr>
          <w:rStyle w:val="108"/>
        </w:rPr>
        <w:tab/>
      </w:r>
      <w:r>
        <w:rPr>
          <w:rStyle w:val="108"/>
        </w:rPr>
        <w:tab/>
      </w:r>
      <w:r>
        <w:rPr>
          <w:rStyle w:val="108"/>
        </w:rPr>
        <w:tab/>
      </w:r>
      <w:r>
        <w:rPr>
          <w:rStyle w:val="108"/>
        </w:rPr>
        <w:tab/>
      </w:r>
      <w:r>
        <w:rPr>
          <w:rStyle w:val="108"/>
        </w:rPr>
        <w:tab/>
      </w:r>
      <w:r>
        <w:rPr>
          <w:rStyle w:val="108"/>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64</w:t>
      </w:r>
    </w:p>
    <w:p>
      <w:pPr>
        <w:pStyle w:val="86"/>
        <w:rPr>
          <w:snapToGrid w:val="0"/>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65</w:t>
      </w:r>
    </w:p>
    <w:p>
      <w:pPr>
        <w:pStyle w:val="86"/>
        <w:rPr>
          <w:snapToGrid w:val="0"/>
        </w:rPr>
      </w:pPr>
      <w:r>
        <w:rPr>
          <w:snapToGrid w:val="0"/>
        </w:rPr>
        <w:t>id-servedCellsToUpdate-E-UTRA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66</w:t>
      </w:r>
    </w:p>
    <w:p>
      <w:pPr>
        <w:pStyle w:val="86"/>
        <w:rPr>
          <w:snapToGrid w:val="0"/>
        </w:rPr>
      </w:pPr>
      <w:r>
        <w:rPr>
          <w:snapToGrid w:val="0"/>
        </w:rPr>
        <w:t>id-ServedCellsToUpdateInitiatingNodeChoice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67</w:t>
      </w:r>
    </w:p>
    <w:p>
      <w:pPr>
        <w:pStyle w:val="86"/>
        <w:rPr>
          <w:snapToGrid w:val="0"/>
        </w:rPr>
      </w:pPr>
      <w:r>
        <w:rPr>
          <w:snapToGrid w:val="0"/>
        </w:rPr>
        <w:t>id-servedCellsToUpdate-NR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68</w:t>
      </w:r>
    </w:p>
    <w:p>
      <w:pPr>
        <w:pStyle w:val="86"/>
      </w:pPr>
      <w:r>
        <w:t>id-s-ng-RANnode-SecurityKey</w:t>
      </w:r>
      <w:r>
        <w:tab/>
      </w:r>
      <w:r>
        <w:tab/>
      </w:r>
      <w:r>
        <w:tab/>
      </w:r>
      <w:r>
        <w:tab/>
      </w:r>
      <w:r>
        <w:tab/>
      </w:r>
      <w:r>
        <w:tab/>
      </w:r>
      <w:r>
        <w:tab/>
      </w:r>
      <w:r>
        <w:tab/>
      </w:r>
      <w:r>
        <w:tab/>
      </w:r>
      <w:r>
        <w:tab/>
      </w:r>
      <w:r>
        <w:tab/>
      </w:r>
      <w:r>
        <w:tab/>
      </w:r>
      <w:r>
        <w:tab/>
      </w:r>
      <w:r>
        <w:tab/>
      </w:r>
      <w:r>
        <w:tab/>
      </w:r>
      <w:r>
        <w:tab/>
      </w:r>
      <w:r>
        <w:tab/>
      </w:r>
      <w:r>
        <w:tab/>
      </w:r>
      <w:r>
        <w:tab/>
      </w:r>
      <w:r>
        <w:t>ProtocolIE-ID ::= 69</w:t>
      </w:r>
    </w:p>
    <w:p>
      <w:pPr>
        <w:pStyle w:val="86"/>
      </w:pPr>
      <w:r>
        <w:t>id-S-NG-RANnodeUE-AMBR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70</w:t>
      </w:r>
    </w:p>
    <w:p>
      <w:pPr>
        <w:pStyle w:val="86"/>
        <w:rPr>
          <w:snapToGrid w:val="0"/>
        </w:rPr>
      </w:pPr>
      <w:r>
        <w:rPr>
          <w:snapToGrid w:val="0"/>
        </w:rPr>
        <w:t>id-S-NG-RANnodeUEXnAPID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71</w:t>
      </w:r>
    </w:p>
    <w:p>
      <w:pPr>
        <w:pStyle w:val="86"/>
      </w:pPr>
      <w:r>
        <w:rPr>
          <w:snapToGrid w:val="0"/>
        </w:rPr>
        <w:t>id-SN-to-MN-Container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72</w:t>
      </w:r>
    </w:p>
    <w:p>
      <w:pPr>
        <w:pStyle w:val="86"/>
      </w:pPr>
      <w:r>
        <w:t>id-source</w:t>
      </w:r>
      <w:r>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73</w:t>
      </w:r>
    </w:p>
    <w:p>
      <w:pPr>
        <w:pStyle w:val="86"/>
        <w:rPr>
          <w:snapToGrid w:val="0"/>
        </w:rPr>
      </w:pPr>
      <w:r>
        <w:rPr>
          <w:snapToGrid w:val="0"/>
        </w:rPr>
        <w:t>id-SplitSRB-RRCTransfer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74</w:t>
      </w:r>
    </w:p>
    <w:p>
      <w:pPr>
        <w:pStyle w:val="86"/>
        <w:rPr>
          <w:snapToGrid w:val="0"/>
        </w:rPr>
      </w:pPr>
      <w:r>
        <w:rPr>
          <w:snapToGrid w:val="0"/>
        </w:rPr>
        <w:t>id-TAISupport-list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75</w:t>
      </w:r>
    </w:p>
    <w:p>
      <w:pPr>
        <w:pStyle w:val="86"/>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t>ProtocolIE-ID ::= 76</w:t>
      </w:r>
    </w:p>
    <w:p>
      <w:pPr>
        <w:pStyle w:val="86"/>
        <w:rPr>
          <w:snapToGrid w:val="0"/>
        </w:rPr>
      </w:pPr>
      <w:r>
        <w:rPr>
          <w:snapToGrid w:val="0"/>
        </w:rPr>
        <w:t>id-Target2SourceNG-RANnodeTranspContainer</w:t>
      </w:r>
      <w:r>
        <w:tab/>
      </w:r>
      <w:r>
        <w:tab/>
      </w:r>
      <w:r>
        <w:tab/>
      </w:r>
      <w:r>
        <w:tab/>
      </w:r>
      <w:r>
        <w:tab/>
      </w:r>
      <w:r>
        <w:tab/>
      </w:r>
      <w:r>
        <w:tab/>
      </w:r>
      <w:r>
        <w:tab/>
      </w:r>
      <w:r>
        <w:tab/>
      </w:r>
      <w:r>
        <w:tab/>
      </w:r>
      <w:r>
        <w:tab/>
      </w:r>
      <w:r>
        <w:tab/>
      </w:r>
      <w:r>
        <w:tab/>
      </w:r>
      <w:r>
        <w:tab/>
      </w:r>
      <w:r>
        <w:tab/>
      </w:r>
      <w:r>
        <w:t>ProtocolIE-ID ::= 77</w:t>
      </w:r>
    </w:p>
    <w:p>
      <w:pPr>
        <w:pStyle w:val="86"/>
      </w:pPr>
      <w:r>
        <w:rPr>
          <w:snapToGrid w:val="0"/>
        </w:rPr>
        <w:t>id-targetCellGlobalID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78</w:t>
      </w:r>
    </w:p>
    <w:p>
      <w:pPr>
        <w:pStyle w:val="86"/>
      </w:pPr>
      <w:bookmarkStart w:id="166" w:name="_Hlk514063665"/>
      <w:r>
        <w:t>id-target</w:t>
      </w:r>
      <w:r>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79</w:t>
      </w:r>
    </w:p>
    <w:p>
      <w:pPr>
        <w:pStyle w:val="86"/>
      </w:pPr>
      <w:r>
        <w:t>id-target-S-NG-RANnodeID</w:t>
      </w:r>
      <w:r>
        <w:tab/>
      </w:r>
      <w:r>
        <w:tab/>
      </w:r>
      <w:r>
        <w:tab/>
      </w:r>
      <w:r>
        <w:tab/>
      </w:r>
      <w:r>
        <w:tab/>
      </w:r>
      <w:r>
        <w:tab/>
      </w:r>
      <w:r>
        <w:tab/>
      </w:r>
      <w:r>
        <w:tab/>
      </w:r>
      <w:r>
        <w:tab/>
      </w:r>
      <w:r>
        <w:tab/>
      </w:r>
      <w:r>
        <w:tab/>
      </w:r>
      <w:r>
        <w:tab/>
      </w:r>
      <w:r>
        <w:tab/>
      </w:r>
      <w:r>
        <w:tab/>
      </w:r>
      <w:r>
        <w:tab/>
      </w:r>
      <w:r>
        <w:tab/>
      </w:r>
      <w:r>
        <w:tab/>
      </w:r>
      <w:r>
        <w:tab/>
      </w:r>
      <w:r>
        <w:tab/>
      </w:r>
      <w:r>
        <w:t>ProtocolIE-ID ::= 80</w:t>
      </w:r>
    </w:p>
    <w:p>
      <w:pPr>
        <w:pStyle w:val="86"/>
      </w:pPr>
      <w:r>
        <w:t>id-TraceActivation</w:t>
      </w:r>
      <w:r>
        <w:tab/>
      </w:r>
      <w:r>
        <w:tab/>
      </w:r>
      <w:r>
        <w:tab/>
      </w:r>
      <w:r>
        <w:tab/>
      </w:r>
      <w:r>
        <w:tab/>
      </w:r>
      <w:r>
        <w:tab/>
      </w:r>
      <w:r>
        <w:tab/>
      </w:r>
      <w:r>
        <w:tab/>
      </w:r>
      <w:r>
        <w:tab/>
      </w:r>
      <w:r>
        <w:tab/>
      </w:r>
      <w:r>
        <w:tab/>
      </w:r>
      <w:r>
        <w:tab/>
      </w:r>
      <w:r>
        <w:tab/>
      </w:r>
      <w:r>
        <w:tab/>
      </w:r>
      <w:r>
        <w:tab/>
      </w:r>
      <w:r>
        <w:tab/>
      </w:r>
      <w:r>
        <w:tab/>
      </w:r>
      <w:r>
        <w:tab/>
      </w:r>
      <w:r>
        <w:tab/>
      </w:r>
      <w:r>
        <w:tab/>
      </w:r>
      <w:r>
        <w:tab/>
      </w:r>
      <w:r>
        <w:t>ProtocolIE-ID ::= 81</w:t>
      </w:r>
    </w:p>
    <w:p>
      <w:pPr>
        <w:pStyle w:val="86"/>
        <w:rPr>
          <w:snapToGrid w:val="0"/>
        </w:rPr>
      </w:pPr>
      <w:r>
        <w:t>id-UEContextID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82</w:t>
      </w:r>
    </w:p>
    <w:p>
      <w:pPr>
        <w:pStyle w:val="86"/>
      </w:pPr>
      <w:r>
        <w:t>id-UEContextInfoHORequest</w:t>
      </w:r>
      <w:r>
        <w:tab/>
      </w:r>
      <w:r>
        <w:tab/>
      </w:r>
      <w:r>
        <w:tab/>
      </w:r>
      <w:r>
        <w:tab/>
      </w:r>
      <w:r>
        <w:tab/>
      </w:r>
      <w:r>
        <w:tab/>
      </w:r>
      <w:r>
        <w:tab/>
      </w:r>
      <w:r>
        <w:tab/>
      </w:r>
      <w:r>
        <w:tab/>
      </w:r>
      <w:r>
        <w:tab/>
      </w:r>
      <w:r>
        <w:tab/>
      </w:r>
      <w:r>
        <w:tab/>
      </w:r>
      <w:r>
        <w:tab/>
      </w:r>
      <w:r>
        <w:tab/>
      </w:r>
      <w:r>
        <w:tab/>
      </w:r>
      <w:r>
        <w:tab/>
      </w:r>
      <w:r>
        <w:tab/>
      </w:r>
      <w:r>
        <w:tab/>
      </w:r>
      <w:r>
        <w:tab/>
      </w:r>
      <w:r>
        <w:t>ProtocolIE-ID ::= 83</w:t>
      </w:r>
    </w:p>
    <w:p>
      <w:pPr>
        <w:pStyle w:val="86"/>
        <w:rPr>
          <w:snapToGrid w:val="0"/>
        </w:rPr>
      </w:pPr>
      <w:r>
        <w:rPr>
          <w:snapToGrid w:val="0"/>
        </w:rPr>
        <w:t>id-UEContextInfoRetrUECtxtResp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84</w:t>
      </w:r>
    </w:p>
    <w:p>
      <w:pPr>
        <w:pStyle w:val="86"/>
        <w:rPr>
          <w:snapToGrid w:val="0"/>
        </w:rPr>
      </w:pPr>
      <w:r>
        <w:rPr>
          <w:snapToGrid w:val="0"/>
        </w:rPr>
        <w:t>id-UEContextInfo-SNModRequest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85</w:t>
      </w:r>
    </w:p>
    <w:p>
      <w:pPr>
        <w:pStyle w:val="86"/>
      </w:pPr>
      <w:r>
        <w:rPr>
          <w:snapToGrid w:val="0"/>
        </w:rPr>
        <w:t>id-</w:t>
      </w:r>
      <w:r>
        <w:t>UEContextKeptIndicator</w:t>
      </w:r>
      <w:r>
        <w:tab/>
      </w:r>
      <w:r>
        <w:tab/>
      </w:r>
      <w:r>
        <w:tab/>
      </w:r>
      <w:r>
        <w:tab/>
      </w:r>
      <w:r>
        <w:tab/>
      </w:r>
      <w:r>
        <w:tab/>
      </w:r>
      <w:r>
        <w:tab/>
      </w:r>
      <w:r>
        <w:tab/>
      </w:r>
      <w:r>
        <w:tab/>
      </w:r>
      <w:r>
        <w:tab/>
      </w:r>
      <w:r>
        <w:tab/>
      </w:r>
      <w:r>
        <w:tab/>
      </w:r>
      <w:r>
        <w:tab/>
      </w:r>
      <w:r>
        <w:tab/>
      </w:r>
      <w:r>
        <w:tab/>
      </w:r>
      <w:r>
        <w:tab/>
      </w:r>
      <w:r>
        <w:tab/>
      </w:r>
      <w:r>
        <w:tab/>
      </w:r>
      <w:r>
        <w:tab/>
      </w:r>
      <w:r>
        <w:t>ProtocolIE-ID ::= 86</w:t>
      </w:r>
    </w:p>
    <w:p>
      <w:pPr>
        <w:pStyle w:val="86"/>
        <w:rPr>
          <w:snapToGrid w:val="0"/>
        </w:rPr>
      </w:pPr>
      <w:r>
        <w:rPr>
          <w:snapToGrid w:val="0"/>
        </w:rPr>
        <w:t>id-UEContextRefAtSN-HORequest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87</w:t>
      </w:r>
    </w:p>
    <w:p>
      <w:pPr>
        <w:pStyle w:val="86"/>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88</w:t>
      </w:r>
    </w:p>
    <w:p>
      <w:pPr>
        <w:pStyle w:val="86"/>
        <w:rPr>
          <w:snapToGrid w:val="0"/>
        </w:rPr>
      </w:pPr>
      <w:r>
        <w:rPr>
          <w:snapToGrid w:val="0"/>
        </w:rPr>
        <w:t>id-UEIdentityIndexValue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89</w:t>
      </w:r>
    </w:p>
    <w:p>
      <w:pPr>
        <w:pStyle w:val="86"/>
        <w:rPr>
          <w:snapToGrid w:val="0"/>
        </w:rPr>
      </w:pPr>
      <w:r>
        <w:rPr>
          <w:snapToGrid w:val="0"/>
        </w:rPr>
        <w:t>id-UERANPagingIdentity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90</w:t>
      </w:r>
    </w:p>
    <w:bookmarkEnd w:id="166"/>
    <w:p>
      <w:pPr>
        <w:pStyle w:val="86"/>
        <w:rPr>
          <w:snapToGrid w:val="0"/>
        </w:rPr>
      </w:pPr>
      <w:r>
        <w:rPr>
          <w:snapToGrid w:val="0"/>
        </w:rPr>
        <w:t>id-</w:t>
      </w:r>
      <w:r>
        <w:t>UESecurityCapabilities</w:t>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91</w:t>
      </w:r>
    </w:p>
    <w:p>
      <w:pPr>
        <w:pStyle w:val="86"/>
        <w:rPr>
          <w:snapToGrid w:val="0"/>
        </w:rPr>
      </w:pPr>
      <w:r>
        <w:rPr>
          <w:snapToGrid w:val="0"/>
        </w:rPr>
        <w:t>id-UserPlaneTrafficActivityReport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92</w:t>
      </w:r>
    </w:p>
    <w:p>
      <w:pPr>
        <w:pStyle w:val="86"/>
      </w:pPr>
      <w:r>
        <w:rPr>
          <w:snapToGrid w:val="0"/>
        </w:rPr>
        <w:t>id-XnRemovalThreshold</w:t>
      </w:r>
      <w:r>
        <w:t xml:space="preserve"> </w:t>
      </w:r>
      <w:r>
        <w:tab/>
      </w:r>
      <w:r>
        <w:tab/>
      </w:r>
      <w:r>
        <w:tab/>
      </w:r>
      <w:r>
        <w:tab/>
      </w:r>
      <w:r>
        <w:tab/>
      </w:r>
      <w:r>
        <w:tab/>
      </w:r>
      <w:r>
        <w:tab/>
      </w:r>
      <w:r>
        <w:tab/>
      </w:r>
      <w:r>
        <w:tab/>
      </w:r>
      <w:r>
        <w:tab/>
      </w:r>
      <w:r>
        <w:tab/>
      </w:r>
      <w:r>
        <w:tab/>
      </w:r>
      <w:r>
        <w:tab/>
      </w:r>
      <w:r>
        <w:tab/>
      </w:r>
      <w:r>
        <w:tab/>
      </w:r>
      <w:r>
        <w:tab/>
      </w:r>
      <w:r>
        <w:tab/>
      </w:r>
      <w:r>
        <w:tab/>
      </w:r>
      <w:r>
        <w:tab/>
      </w:r>
      <w:r>
        <w:tab/>
      </w:r>
      <w:r>
        <w:t>ProtocolIE-ID ::= 93</w:t>
      </w:r>
    </w:p>
    <w:p>
      <w:pPr>
        <w:pStyle w:val="86"/>
        <w:rPr>
          <w:snapToGrid w:val="0"/>
        </w:rPr>
      </w:pPr>
      <w:r>
        <w:t>id-DesiredActNotificationLevel</w:t>
      </w:r>
      <w:r>
        <w:tab/>
      </w:r>
      <w:r>
        <w:tab/>
      </w:r>
      <w:r>
        <w:tab/>
      </w:r>
      <w:r>
        <w:tab/>
      </w:r>
      <w:r>
        <w:tab/>
      </w:r>
      <w:r>
        <w:tab/>
      </w:r>
      <w:r>
        <w:tab/>
      </w:r>
      <w:r>
        <w:tab/>
      </w:r>
      <w:r>
        <w:tab/>
      </w:r>
      <w:r>
        <w:tab/>
      </w:r>
      <w:r>
        <w:tab/>
      </w:r>
      <w:r>
        <w:tab/>
      </w:r>
      <w:r>
        <w:tab/>
      </w:r>
      <w:r>
        <w:tab/>
      </w:r>
      <w:r>
        <w:tab/>
      </w:r>
      <w:r>
        <w:tab/>
      </w:r>
      <w:r>
        <w:tab/>
      </w:r>
      <w:r>
        <w:tab/>
      </w:r>
      <w:r>
        <w:t>ProtocolIE-ID ::= 94</w:t>
      </w:r>
    </w:p>
    <w:p>
      <w:pPr>
        <w:pStyle w:val="86"/>
      </w:pPr>
      <w:r>
        <w:rPr>
          <w:snapToGrid w:val="0"/>
        </w:rPr>
        <w:t>id-AvailableDRBIDs</w:t>
      </w:r>
      <w:r>
        <w:t xml:space="preserve"> </w:t>
      </w:r>
      <w:r>
        <w:tab/>
      </w:r>
      <w:r>
        <w:tab/>
      </w:r>
      <w:r>
        <w:tab/>
      </w:r>
      <w:r>
        <w:tab/>
      </w:r>
      <w:r>
        <w:tab/>
      </w:r>
      <w:r>
        <w:tab/>
      </w:r>
      <w:r>
        <w:tab/>
      </w:r>
      <w:r>
        <w:tab/>
      </w:r>
      <w:r>
        <w:tab/>
      </w:r>
      <w:r>
        <w:tab/>
      </w:r>
      <w:r>
        <w:tab/>
      </w:r>
      <w:r>
        <w:tab/>
      </w:r>
      <w:r>
        <w:tab/>
      </w:r>
      <w:r>
        <w:tab/>
      </w:r>
      <w:r>
        <w:tab/>
      </w:r>
      <w:r>
        <w:tab/>
      </w:r>
      <w:r>
        <w:tab/>
      </w:r>
      <w:r>
        <w:tab/>
      </w:r>
      <w:r>
        <w:tab/>
      </w:r>
      <w:r>
        <w:tab/>
      </w:r>
      <w:r>
        <w:tab/>
      </w:r>
      <w:r>
        <w:t>ProtocolIE-ID ::= 95</w:t>
      </w:r>
    </w:p>
    <w:p>
      <w:pPr>
        <w:pStyle w:val="86"/>
      </w:pPr>
      <w:r>
        <w:rPr>
          <w:snapToGrid w:val="0"/>
        </w:rPr>
        <w:t>id-AdditionalDRBIDs</w:t>
      </w:r>
      <w:r>
        <w:t xml:space="preserve"> </w:t>
      </w:r>
      <w:r>
        <w:tab/>
      </w:r>
      <w:r>
        <w:tab/>
      </w:r>
      <w:r>
        <w:tab/>
      </w:r>
      <w:r>
        <w:tab/>
      </w:r>
      <w:r>
        <w:tab/>
      </w:r>
      <w:r>
        <w:tab/>
      </w:r>
      <w:r>
        <w:tab/>
      </w:r>
      <w:r>
        <w:tab/>
      </w:r>
      <w:r>
        <w:tab/>
      </w:r>
      <w:r>
        <w:tab/>
      </w:r>
      <w:r>
        <w:tab/>
      </w:r>
      <w:r>
        <w:tab/>
      </w:r>
      <w:r>
        <w:tab/>
      </w:r>
      <w:r>
        <w:tab/>
      </w:r>
      <w:r>
        <w:tab/>
      </w:r>
      <w:r>
        <w:tab/>
      </w:r>
      <w:r>
        <w:tab/>
      </w:r>
      <w:r>
        <w:tab/>
      </w:r>
      <w:r>
        <w:tab/>
      </w:r>
      <w:r>
        <w:tab/>
      </w:r>
      <w:r>
        <w:t>ProtocolIE-ID ::= 96</w:t>
      </w:r>
    </w:p>
    <w:p>
      <w:pPr>
        <w:pStyle w:val="86"/>
      </w:pPr>
      <w:r>
        <w:rPr>
          <w:snapToGrid w:val="0"/>
        </w:rPr>
        <w:t>id-SpareDRBIDs</w:t>
      </w:r>
      <w:r>
        <w:t xml:space="preserve"> </w:t>
      </w:r>
      <w:r>
        <w:tab/>
      </w:r>
      <w:r>
        <w:tab/>
      </w:r>
      <w:r>
        <w:tab/>
      </w:r>
      <w:r>
        <w:tab/>
      </w:r>
      <w:r>
        <w:tab/>
      </w:r>
      <w:r>
        <w:tab/>
      </w:r>
      <w:r>
        <w:tab/>
      </w:r>
      <w:r>
        <w:tab/>
      </w:r>
      <w:r>
        <w:tab/>
      </w:r>
      <w:r>
        <w:tab/>
      </w:r>
      <w:r>
        <w:tab/>
      </w:r>
      <w:r>
        <w:tab/>
      </w:r>
      <w:r>
        <w:tab/>
      </w:r>
      <w:r>
        <w:tab/>
      </w:r>
      <w:r>
        <w:tab/>
      </w:r>
      <w:r>
        <w:tab/>
      </w:r>
      <w:r>
        <w:tab/>
      </w:r>
      <w:r>
        <w:tab/>
      </w:r>
      <w:r>
        <w:tab/>
      </w:r>
      <w:r>
        <w:tab/>
      </w:r>
      <w:r>
        <w:tab/>
      </w:r>
      <w:r>
        <w:tab/>
      </w:r>
      <w:r>
        <w:t>ProtocolIE-ID ::= 97</w:t>
      </w:r>
    </w:p>
    <w:p>
      <w:pPr>
        <w:pStyle w:val="86"/>
      </w:pPr>
      <w:r>
        <w:rPr>
          <w:snapToGrid w:val="0"/>
        </w:rPr>
        <w:t>id-RequiredNumberOfDRBIDs</w:t>
      </w:r>
      <w:r>
        <w:t xml:space="preserve"> </w:t>
      </w:r>
      <w:r>
        <w:tab/>
      </w:r>
      <w:r>
        <w:tab/>
      </w:r>
      <w:r>
        <w:tab/>
      </w:r>
      <w:r>
        <w:tab/>
      </w:r>
      <w:r>
        <w:tab/>
      </w:r>
      <w:r>
        <w:tab/>
      </w:r>
      <w:r>
        <w:tab/>
      </w:r>
      <w:r>
        <w:tab/>
      </w:r>
      <w:r>
        <w:tab/>
      </w:r>
      <w:r>
        <w:tab/>
      </w:r>
      <w:r>
        <w:tab/>
      </w:r>
      <w:r>
        <w:tab/>
      </w:r>
      <w:r>
        <w:tab/>
      </w:r>
      <w:r>
        <w:tab/>
      </w:r>
      <w:r>
        <w:tab/>
      </w:r>
      <w:r>
        <w:tab/>
      </w:r>
      <w:r>
        <w:tab/>
      </w:r>
      <w:r>
        <w:tab/>
      </w:r>
      <w:r>
        <w:tab/>
      </w:r>
      <w:r>
        <w:t>ProtocolIE-ID ::= 98</w:t>
      </w:r>
    </w:p>
    <w:p>
      <w:pPr>
        <w:pStyle w:val="86"/>
        <w:rPr>
          <w:snapToGrid w:val="0"/>
        </w:rPr>
      </w:pPr>
      <w:r>
        <w:rPr>
          <w:snapToGrid w:val="0"/>
        </w:rPr>
        <w:t>id-TNLA-To-Add-List</w:t>
      </w:r>
      <w:r>
        <w:tab/>
      </w:r>
      <w:r>
        <w:tab/>
      </w:r>
      <w:r>
        <w:tab/>
      </w:r>
      <w:r>
        <w:tab/>
      </w:r>
      <w:r>
        <w:tab/>
      </w:r>
      <w:r>
        <w:tab/>
      </w:r>
      <w:r>
        <w:tab/>
      </w:r>
      <w:r>
        <w:tab/>
      </w:r>
      <w:r>
        <w:tab/>
      </w:r>
      <w:r>
        <w:tab/>
      </w:r>
      <w:r>
        <w:tab/>
      </w:r>
      <w:r>
        <w:tab/>
      </w:r>
      <w:r>
        <w:tab/>
      </w:r>
      <w:r>
        <w:tab/>
      </w:r>
      <w:r>
        <w:tab/>
      </w:r>
      <w:r>
        <w:tab/>
      </w:r>
      <w:r>
        <w:tab/>
      </w:r>
      <w:r>
        <w:tab/>
      </w:r>
      <w:r>
        <w:tab/>
      </w:r>
      <w:r>
        <w:tab/>
      </w:r>
      <w:r>
        <w:tab/>
      </w:r>
      <w:r>
        <w:t>ProtocolIE-ID ::= 99</w:t>
      </w:r>
    </w:p>
    <w:p>
      <w:pPr>
        <w:pStyle w:val="86"/>
        <w:rPr>
          <w:snapToGrid w:val="0"/>
        </w:rPr>
      </w:pPr>
      <w:r>
        <w:rPr>
          <w:snapToGrid w:val="0"/>
        </w:rPr>
        <w:t>id-TNLA-To-Update-List</w:t>
      </w:r>
      <w:r>
        <w:tab/>
      </w:r>
      <w:r>
        <w:tab/>
      </w:r>
      <w:r>
        <w:tab/>
      </w:r>
      <w:r>
        <w:tab/>
      </w:r>
      <w:r>
        <w:tab/>
      </w:r>
      <w:r>
        <w:tab/>
      </w:r>
      <w:r>
        <w:tab/>
      </w:r>
      <w:r>
        <w:tab/>
      </w:r>
      <w:r>
        <w:tab/>
      </w:r>
      <w:r>
        <w:tab/>
      </w:r>
      <w:r>
        <w:tab/>
      </w:r>
      <w:r>
        <w:tab/>
      </w:r>
      <w:r>
        <w:tab/>
      </w:r>
      <w:r>
        <w:tab/>
      </w:r>
      <w:r>
        <w:tab/>
      </w:r>
      <w:r>
        <w:tab/>
      </w:r>
      <w:r>
        <w:tab/>
      </w:r>
      <w:r>
        <w:tab/>
      </w:r>
      <w:r>
        <w:tab/>
      </w:r>
      <w:r>
        <w:tab/>
      </w:r>
      <w:r>
        <w:t>ProtocolIE-ID ::= 100</w:t>
      </w:r>
    </w:p>
    <w:p>
      <w:pPr>
        <w:pStyle w:val="86"/>
        <w:rPr>
          <w:snapToGrid w:val="0"/>
        </w:rPr>
      </w:pPr>
      <w:r>
        <w:rPr>
          <w:snapToGrid w:val="0"/>
        </w:rPr>
        <w:t>id-TNLA-To-Remove-List</w:t>
      </w:r>
      <w:r>
        <w:tab/>
      </w:r>
      <w:r>
        <w:tab/>
      </w:r>
      <w:r>
        <w:tab/>
      </w:r>
      <w:r>
        <w:tab/>
      </w:r>
      <w:r>
        <w:tab/>
      </w:r>
      <w:r>
        <w:tab/>
      </w:r>
      <w:r>
        <w:tab/>
      </w:r>
      <w:r>
        <w:tab/>
      </w:r>
      <w:r>
        <w:tab/>
      </w:r>
      <w:r>
        <w:tab/>
      </w:r>
      <w:r>
        <w:tab/>
      </w:r>
      <w:r>
        <w:tab/>
      </w:r>
      <w:r>
        <w:tab/>
      </w:r>
      <w:r>
        <w:tab/>
      </w:r>
      <w:r>
        <w:tab/>
      </w:r>
      <w:r>
        <w:tab/>
      </w:r>
      <w:r>
        <w:tab/>
      </w:r>
      <w:r>
        <w:tab/>
      </w:r>
      <w:r>
        <w:tab/>
      </w:r>
      <w:r>
        <w:tab/>
      </w:r>
      <w:r>
        <w:t>ProtocolIE-ID ::= 101</w:t>
      </w:r>
    </w:p>
    <w:p>
      <w:pPr>
        <w:pStyle w:val="86"/>
        <w:rPr>
          <w:snapToGrid w:val="0"/>
        </w:rPr>
      </w:pPr>
      <w:r>
        <w:rPr>
          <w:snapToGrid w:val="0"/>
        </w:rPr>
        <w:t>id-TNLA-Setup-List</w:t>
      </w:r>
      <w:r>
        <w:tab/>
      </w:r>
      <w:r>
        <w:tab/>
      </w:r>
      <w:r>
        <w:tab/>
      </w:r>
      <w:r>
        <w:tab/>
      </w:r>
      <w:r>
        <w:tab/>
      </w:r>
      <w:r>
        <w:tab/>
      </w:r>
      <w:r>
        <w:tab/>
      </w:r>
      <w:r>
        <w:tab/>
      </w:r>
      <w:r>
        <w:tab/>
      </w:r>
      <w:r>
        <w:tab/>
      </w:r>
      <w:r>
        <w:tab/>
      </w:r>
      <w:r>
        <w:tab/>
      </w:r>
      <w:r>
        <w:tab/>
      </w:r>
      <w:r>
        <w:tab/>
      </w:r>
      <w:r>
        <w:tab/>
      </w:r>
      <w:r>
        <w:tab/>
      </w:r>
      <w:r>
        <w:tab/>
      </w:r>
      <w:r>
        <w:tab/>
      </w:r>
      <w:r>
        <w:tab/>
      </w:r>
      <w:r>
        <w:tab/>
      </w:r>
      <w:r>
        <w:tab/>
      </w:r>
      <w:r>
        <w:t>ProtocolIE-ID ::= 102</w:t>
      </w:r>
    </w:p>
    <w:p>
      <w:pPr>
        <w:pStyle w:val="86"/>
        <w:rPr>
          <w:snapToGrid w:val="0"/>
        </w:rPr>
      </w:pPr>
      <w:r>
        <w:rPr>
          <w:snapToGrid w:val="0"/>
        </w:rPr>
        <w:t>id-TNLA-Failed-To-Setup-List</w:t>
      </w:r>
      <w:r>
        <w:tab/>
      </w:r>
      <w:r>
        <w:tab/>
      </w:r>
      <w:r>
        <w:tab/>
      </w:r>
      <w:r>
        <w:tab/>
      </w:r>
      <w:r>
        <w:tab/>
      </w:r>
      <w:r>
        <w:tab/>
      </w:r>
      <w:r>
        <w:tab/>
      </w:r>
      <w:r>
        <w:tab/>
      </w:r>
      <w:r>
        <w:tab/>
      </w:r>
      <w:r>
        <w:tab/>
      </w:r>
      <w:r>
        <w:tab/>
      </w:r>
      <w:r>
        <w:tab/>
      </w:r>
      <w:r>
        <w:tab/>
      </w:r>
      <w:r>
        <w:tab/>
      </w:r>
      <w:r>
        <w:tab/>
      </w:r>
      <w:r>
        <w:tab/>
      </w:r>
      <w:r>
        <w:tab/>
      </w:r>
      <w:r>
        <w:tab/>
      </w:r>
      <w:r>
        <w:t>ProtocolIE-ID ::= 103</w:t>
      </w:r>
    </w:p>
    <w:p>
      <w:pPr>
        <w:pStyle w:val="86"/>
      </w:pPr>
      <w:r>
        <w:rPr>
          <w:snapToGrid w:val="0"/>
        </w:rPr>
        <w:t>id-PDUSessionToBeReleased-RelReqAck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104</w:t>
      </w:r>
    </w:p>
    <w:p>
      <w:pPr>
        <w:pStyle w:val="86"/>
      </w:pPr>
      <w:r>
        <w:rPr>
          <w:snapToGrid w:val="0"/>
        </w:rPr>
        <w:t>id-S-NG-RANnodeMaxIPDataRate-UL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105</w:t>
      </w:r>
    </w:p>
    <w:p>
      <w:pPr>
        <w:pStyle w:val="86"/>
      </w:pPr>
      <w:r>
        <w:t>id-PDUSessionResourceSecondaryRATUsageList</w:t>
      </w:r>
      <w:r>
        <w:tab/>
      </w:r>
      <w:r>
        <w:tab/>
      </w:r>
      <w:r>
        <w:tab/>
      </w:r>
      <w:r>
        <w:tab/>
      </w:r>
      <w:r>
        <w:tab/>
      </w:r>
      <w:r>
        <w:tab/>
      </w:r>
      <w:r>
        <w:tab/>
      </w:r>
      <w:r>
        <w:tab/>
      </w:r>
      <w:r>
        <w:tab/>
      </w:r>
      <w:r>
        <w:tab/>
      </w:r>
      <w:r>
        <w:tab/>
      </w:r>
      <w:r>
        <w:tab/>
      </w:r>
      <w:r>
        <w:tab/>
      </w:r>
      <w:r>
        <w:tab/>
      </w:r>
      <w:r>
        <w:tab/>
      </w:r>
      <w:r>
        <w:t>ProtocolIE-ID ::= 107</w:t>
      </w:r>
    </w:p>
    <w:p>
      <w:pPr>
        <w:pStyle w:val="86"/>
      </w:pPr>
      <w:r>
        <w:t>id-Additional-UL-NG-U-TNLatUPF-List</w:t>
      </w:r>
      <w:r>
        <w:tab/>
      </w:r>
      <w:r>
        <w:tab/>
      </w:r>
      <w:r>
        <w:tab/>
      </w:r>
      <w:r>
        <w:tab/>
      </w:r>
      <w:r>
        <w:tab/>
      </w:r>
      <w:r>
        <w:tab/>
      </w:r>
      <w:r>
        <w:tab/>
      </w:r>
      <w:r>
        <w:tab/>
      </w:r>
      <w:r>
        <w:tab/>
      </w:r>
      <w:r>
        <w:tab/>
      </w:r>
      <w:r>
        <w:tab/>
      </w:r>
      <w:r>
        <w:tab/>
      </w:r>
      <w:r>
        <w:tab/>
      </w:r>
      <w:r>
        <w:tab/>
      </w:r>
      <w:r>
        <w:tab/>
      </w:r>
      <w:r>
        <w:tab/>
      </w:r>
      <w:r>
        <w:tab/>
      </w:r>
      <w:r>
        <w:t>ProtocolIE-ID ::= 108</w:t>
      </w:r>
    </w:p>
    <w:p>
      <w:pPr>
        <w:pStyle w:val="86"/>
      </w:pPr>
      <w:r>
        <w:t>id-SecondarydataForwardingInfoFromTarget-List</w:t>
      </w:r>
      <w:r>
        <w:tab/>
      </w:r>
      <w:r>
        <w:tab/>
      </w:r>
      <w:r>
        <w:tab/>
      </w:r>
      <w:r>
        <w:tab/>
      </w:r>
      <w:r>
        <w:tab/>
      </w:r>
      <w:r>
        <w:tab/>
      </w:r>
      <w:r>
        <w:tab/>
      </w:r>
      <w:r>
        <w:tab/>
      </w:r>
      <w:r>
        <w:tab/>
      </w:r>
      <w:r>
        <w:tab/>
      </w:r>
      <w:r>
        <w:tab/>
      </w:r>
      <w:r>
        <w:tab/>
      </w:r>
      <w:r>
        <w:tab/>
      </w:r>
      <w:r>
        <w:tab/>
      </w:r>
      <w:r>
        <w:t>ProtocolIE-ID ::= 109</w:t>
      </w:r>
    </w:p>
    <w:p>
      <w:pPr>
        <w:pStyle w:val="86"/>
      </w:pPr>
      <w:r>
        <w:t>id-LocationInformationSNReporting</w:t>
      </w:r>
      <w:r>
        <w:tab/>
      </w:r>
      <w:r>
        <w:tab/>
      </w:r>
      <w:r>
        <w:tab/>
      </w:r>
      <w:r>
        <w:tab/>
      </w:r>
      <w:r>
        <w:tab/>
      </w:r>
      <w:r>
        <w:tab/>
      </w:r>
      <w:r>
        <w:tab/>
      </w:r>
      <w:r>
        <w:tab/>
      </w:r>
      <w:r>
        <w:tab/>
      </w:r>
      <w:r>
        <w:tab/>
      </w:r>
      <w:r>
        <w:tab/>
      </w:r>
      <w:r>
        <w:tab/>
      </w:r>
      <w:r>
        <w:tab/>
      </w:r>
      <w:r>
        <w:tab/>
      </w:r>
      <w:r>
        <w:tab/>
      </w:r>
      <w:r>
        <w:tab/>
      </w:r>
      <w:r>
        <w:tab/>
      </w:r>
      <w:r>
        <w:t>ProtocolIE-ID ::= 110</w:t>
      </w:r>
    </w:p>
    <w:p>
      <w:pPr>
        <w:pStyle w:val="86"/>
      </w:pPr>
      <w:r>
        <w:rPr>
          <w:rFonts w:cs="Courier New"/>
          <w:snapToGrid w:val="0"/>
          <w:szCs w:val="16"/>
        </w:rPr>
        <w:t>id-LocationInformationSN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t>ProtocolIE-ID ::= 111</w:t>
      </w:r>
    </w:p>
    <w:p>
      <w:pPr>
        <w:pStyle w:val="86"/>
      </w:pPr>
      <w:r>
        <w:t>id-LastE-UTRANPLMNIdentity</w:t>
      </w:r>
      <w:r>
        <w:tab/>
      </w:r>
      <w:r>
        <w:tab/>
      </w:r>
      <w:r>
        <w:tab/>
      </w:r>
      <w:r>
        <w:tab/>
      </w:r>
      <w:r>
        <w:tab/>
      </w:r>
      <w:r>
        <w:tab/>
      </w:r>
      <w:r>
        <w:tab/>
      </w:r>
      <w:r>
        <w:tab/>
      </w:r>
      <w:r>
        <w:tab/>
      </w:r>
      <w:r>
        <w:tab/>
      </w:r>
      <w:r>
        <w:tab/>
      </w:r>
      <w:r>
        <w:tab/>
      </w:r>
      <w:r>
        <w:tab/>
      </w:r>
      <w:r>
        <w:tab/>
      </w:r>
      <w:r>
        <w:tab/>
      </w:r>
      <w:r>
        <w:tab/>
      </w:r>
      <w:r>
        <w:tab/>
      </w:r>
      <w:r>
        <w:tab/>
      </w:r>
      <w:r>
        <w:tab/>
      </w:r>
      <w:r>
        <w:t>ProtocolIE-ID ::= 112</w:t>
      </w:r>
    </w:p>
    <w:p>
      <w:pPr>
        <w:pStyle w:val="86"/>
      </w:pPr>
      <w:r>
        <w:t>id-S-NG-RANnodeMaxIPDataRate-DL</w:t>
      </w:r>
      <w:r>
        <w:tab/>
      </w:r>
      <w:r>
        <w:tab/>
      </w:r>
      <w:r>
        <w:tab/>
      </w:r>
      <w:r>
        <w:tab/>
      </w:r>
      <w:r>
        <w:tab/>
      </w:r>
      <w:r>
        <w:tab/>
      </w:r>
      <w:r>
        <w:tab/>
      </w:r>
      <w:r>
        <w:tab/>
      </w:r>
      <w:r>
        <w:tab/>
      </w:r>
      <w:r>
        <w:tab/>
      </w:r>
      <w:r>
        <w:tab/>
      </w:r>
      <w:r>
        <w:tab/>
      </w:r>
      <w:r>
        <w:tab/>
      </w:r>
      <w:r>
        <w:tab/>
      </w:r>
      <w:r>
        <w:tab/>
      </w:r>
      <w:r>
        <w:tab/>
      </w:r>
      <w:r>
        <w:tab/>
      </w:r>
      <w:r>
        <w:tab/>
      </w:r>
      <w:r>
        <w:t>ProtocolIE-ID ::= 113</w:t>
      </w:r>
    </w:p>
    <w:p>
      <w:pPr>
        <w:pStyle w:val="86"/>
      </w:pPr>
      <w:r>
        <w:t>id-MaxIPrate-DL</w:t>
      </w:r>
      <w:r>
        <w:tab/>
      </w:r>
      <w:r>
        <w:tab/>
      </w:r>
      <w:r>
        <w:tab/>
      </w:r>
      <w:r>
        <w:tab/>
      </w:r>
      <w:r>
        <w:tab/>
      </w:r>
      <w:r>
        <w:tab/>
      </w:r>
      <w:r>
        <w:tab/>
      </w:r>
      <w:r>
        <w:tab/>
      </w:r>
      <w:r>
        <w:tab/>
      </w:r>
      <w:r>
        <w:tab/>
      </w:r>
      <w:r>
        <w:tab/>
      </w:r>
      <w:r>
        <w:tab/>
      </w:r>
      <w:r>
        <w:tab/>
      </w:r>
      <w:r>
        <w:tab/>
      </w:r>
      <w:r>
        <w:tab/>
      </w:r>
      <w:r>
        <w:tab/>
      </w:r>
      <w:r>
        <w:tab/>
      </w:r>
      <w:r>
        <w:tab/>
      </w:r>
      <w:r>
        <w:tab/>
      </w:r>
      <w:r>
        <w:tab/>
      </w:r>
      <w:r>
        <w:tab/>
      </w:r>
      <w:r>
        <w:tab/>
      </w:r>
      <w:r>
        <w:t>ProtocolIE-ID ::= 114</w:t>
      </w:r>
    </w:p>
    <w:p>
      <w:pPr>
        <w:pStyle w:val="86"/>
      </w:pPr>
      <w:r>
        <w:t>id-SecurityResult</w:t>
      </w:r>
      <w:r>
        <w:tab/>
      </w:r>
      <w:r>
        <w:tab/>
      </w:r>
      <w:r>
        <w:tab/>
      </w:r>
      <w:r>
        <w:tab/>
      </w:r>
      <w:r>
        <w:tab/>
      </w:r>
      <w:r>
        <w:tab/>
      </w:r>
      <w:r>
        <w:tab/>
      </w:r>
      <w:r>
        <w:tab/>
      </w:r>
      <w:r>
        <w:tab/>
      </w:r>
      <w:r>
        <w:tab/>
      </w:r>
      <w:r>
        <w:tab/>
      </w:r>
      <w:r>
        <w:tab/>
      </w:r>
      <w:r>
        <w:tab/>
      </w:r>
      <w:r>
        <w:tab/>
      </w:r>
      <w:r>
        <w:tab/>
      </w:r>
      <w:r>
        <w:tab/>
      </w:r>
      <w:r>
        <w:tab/>
      </w:r>
      <w:r>
        <w:tab/>
      </w:r>
      <w:r>
        <w:tab/>
      </w:r>
      <w:r>
        <w:tab/>
      </w:r>
      <w:r>
        <w:tab/>
      </w:r>
      <w:r>
        <w:t>ProtocolIE-ID ::= 115</w:t>
      </w:r>
    </w:p>
    <w:p>
      <w:pPr>
        <w:pStyle w:val="86"/>
      </w:pPr>
      <w:r>
        <w:t>id-S-NSSAI</w:t>
      </w:r>
      <w:r>
        <w:tab/>
      </w:r>
      <w:r>
        <w:tab/>
      </w:r>
      <w:r>
        <w:tab/>
      </w:r>
      <w:r>
        <w:tab/>
      </w:r>
      <w:r>
        <w:tab/>
      </w:r>
      <w:r>
        <w:tab/>
      </w:r>
      <w:r>
        <w:tab/>
      </w:r>
      <w:r>
        <w:tab/>
      </w:r>
      <w:r>
        <w:tab/>
      </w:r>
      <w:r>
        <w:tab/>
      </w:r>
      <w:r>
        <w:tab/>
      </w:r>
      <w:r>
        <w:tab/>
      </w:r>
      <w:r>
        <w:tab/>
      </w:r>
      <w:r>
        <w:tab/>
      </w:r>
      <w:r>
        <w:tab/>
      </w:r>
      <w:r>
        <w:tab/>
      </w:r>
      <w:r>
        <w:tab/>
      </w:r>
      <w:r>
        <w:tab/>
      </w:r>
      <w:r>
        <w:tab/>
      </w:r>
      <w:r>
        <w:tab/>
      </w:r>
      <w:r>
        <w:tab/>
      </w:r>
      <w:r>
        <w:tab/>
      </w:r>
      <w:r>
        <w:tab/>
      </w:r>
      <w:r>
        <w:t>ProtocolIE-ID ::= 116</w:t>
      </w:r>
    </w:p>
    <w:p>
      <w:pPr>
        <w:pStyle w:val="86"/>
      </w:pPr>
      <w:r>
        <w:t>id-MR-DC-ResourceCoordinationInfo</w:t>
      </w:r>
      <w:r>
        <w:tab/>
      </w:r>
      <w:r>
        <w:tab/>
      </w:r>
      <w:r>
        <w:tab/>
      </w:r>
      <w:r>
        <w:tab/>
      </w:r>
      <w:r>
        <w:tab/>
      </w:r>
      <w:r>
        <w:tab/>
      </w:r>
      <w:r>
        <w:tab/>
      </w:r>
      <w:r>
        <w:tab/>
      </w:r>
      <w:r>
        <w:tab/>
      </w:r>
      <w:r>
        <w:tab/>
      </w:r>
      <w:r>
        <w:tab/>
      </w:r>
      <w:r>
        <w:tab/>
      </w:r>
      <w:r>
        <w:tab/>
      </w:r>
      <w:r>
        <w:tab/>
      </w:r>
      <w:r>
        <w:tab/>
      </w:r>
      <w:r>
        <w:tab/>
      </w:r>
      <w:r>
        <w:tab/>
      </w:r>
      <w:r>
        <w:t>ProtocolIE-ID ::= 117</w:t>
      </w:r>
    </w:p>
    <w:p>
      <w:pPr>
        <w:pStyle w:val="86"/>
      </w:pPr>
      <w:r>
        <w:t>id-AMF-Region-Information-To-Add</w:t>
      </w:r>
      <w:r>
        <w:tab/>
      </w:r>
      <w:r>
        <w:tab/>
      </w:r>
      <w:r>
        <w:tab/>
      </w:r>
      <w:r>
        <w:tab/>
      </w:r>
      <w:r>
        <w:tab/>
      </w:r>
      <w:r>
        <w:tab/>
      </w:r>
      <w:r>
        <w:tab/>
      </w:r>
      <w:r>
        <w:tab/>
      </w:r>
      <w:r>
        <w:tab/>
      </w:r>
      <w:r>
        <w:tab/>
      </w:r>
      <w:r>
        <w:tab/>
      </w:r>
      <w:r>
        <w:tab/>
      </w:r>
      <w:r>
        <w:tab/>
      </w:r>
      <w:r>
        <w:tab/>
      </w:r>
      <w:r>
        <w:tab/>
      </w:r>
      <w:r>
        <w:tab/>
      </w:r>
      <w:r>
        <w:tab/>
      </w:r>
      <w:r>
        <w:t>ProtocolIE-ID ::= 118</w:t>
      </w:r>
    </w:p>
    <w:p>
      <w:pPr>
        <w:pStyle w:val="86"/>
      </w:pPr>
      <w:r>
        <w:t>id-AMF-Region-Information-To-Delete</w:t>
      </w:r>
      <w:r>
        <w:tab/>
      </w:r>
      <w:r>
        <w:tab/>
      </w:r>
      <w:r>
        <w:tab/>
      </w:r>
      <w:r>
        <w:tab/>
      </w:r>
      <w:r>
        <w:tab/>
      </w:r>
      <w:r>
        <w:tab/>
      </w:r>
      <w:r>
        <w:tab/>
      </w:r>
      <w:r>
        <w:tab/>
      </w:r>
      <w:r>
        <w:tab/>
      </w:r>
      <w:r>
        <w:tab/>
      </w:r>
      <w:r>
        <w:tab/>
      </w:r>
      <w:r>
        <w:tab/>
      </w:r>
      <w:r>
        <w:tab/>
      </w:r>
      <w:r>
        <w:tab/>
      </w:r>
      <w:r>
        <w:tab/>
      </w:r>
      <w:r>
        <w:tab/>
      </w:r>
      <w:r>
        <w:tab/>
      </w:r>
      <w:r>
        <w:t>ProtocolIE-ID ::= 119</w:t>
      </w:r>
    </w:p>
    <w:p>
      <w:pPr>
        <w:pStyle w:val="86"/>
      </w:pPr>
      <w:r>
        <w:t>id-OldQoSFlowMap-ULendmarkerexpected</w:t>
      </w:r>
      <w:r>
        <w:tab/>
      </w:r>
      <w:r>
        <w:tab/>
      </w:r>
      <w:r>
        <w:tab/>
      </w:r>
      <w:r>
        <w:tab/>
      </w:r>
      <w:r>
        <w:tab/>
      </w:r>
      <w:r>
        <w:tab/>
      </w:r>
      <w:r>
        <w:tab/>
      </w:r>
      <w:r>
        <w:tab/>
      </w:r>
      <w:r>
        <w:tab/>
      </w:r>
      <w:r>
        <w:tab/>
      </w:r>
      <w:r>
        <w:tab/>
      </w:r>
      <w:r>
        <w:tab/>
      </w:r>
      <w:r>
        <w:tab/>
      </w:r>
      <w:r>
        <w:tab/>
      </w:r>
      <w:r>
        <w:tab/>
      </w:r>
      <w:r>
        <w:tab/>
      </w:r>
      <w:r>
        <w:t>ProtocolIE-ID ::= 120</w:t>
      </w:r>
    </w:p>
    <w:p>
      <w:pPr>
        <w:pStyle w:val="86"/>
        <w:rPr>
          <w:snapToGrid w:val="0"/>
        </w:rPr>
      </w:pPr>
      <w:r>
        <w:rPr>
          <w:snapToGrid w:val="0"/>
        </w:rPr>
        <w:t>id-RANPagingFailure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121</w:t>
      </w:r>
    </w:p>
    <w:p>
      <w:pPr>
        <w:pStyle w:val="86"/>
      </w:pPr>
      <w:r>
        <w:rPr>
          <w:snapToGrid w:val="0"/>
        </w:rPr>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122</w:t>
      </w:r>
    </w:p>
    <w:p>
      <w:pPr>
        <w:pStyle w:val="86"/>
      </w:pPr>
      <w:r>
        <w:t>id-PDUSessionDataForwarding-SNModResponse</w:t>
      </w:r>
      <w:r>
        <w:tab/>
      </w:r>
      <w:r>
        <w:tab/>
      </w:r>
      <w:r>
        <w:tab/>
      </w:r>
      <w:r>
        <w:tab/>
      </w:r>
      <w:r>
        <w:tab/>
      </w:r>
      <w:r>
        <w:tab/>
      </w:r>
      <w:r>
        <w:tab/>
      </w:r>
      <w:r>
        <w:tab/>
      </w:r>
      <w:r>
        <w:tab/>
      </w:r>
      <w:r>
        <w:tab/>
      </w:r>
      <w:r>
        <w:tab/>
      </w:r>
      <w:r>
        <w:tab/>
      </w:r>
      <w:r>
        <w:tab/>
      </w:r>
      <w:r>
        <w:tab/>
      </w:r>
      <w:r>
        <w:tab/>
      </w:r>
      <w:r>
        <w:t>ProtocolIE-ID ::= 123</w:t>
      </w:r>
    </w:p>
    <w:p>
      <w:pPr>
        <w:pStyle w:val="86"/>
      </w:pPr>
      <w:r>
        <w:t>id-DRBsNotAdmittedSetupModifyList</w:t>
      </w:r>
      <w:r>
        <w:tab/>
      </w:r>
      <w:r>
        <w:tab/>
      </w:r>
      <w:r>
        <w:tab/>
      </w:r>
      <w:r>
        <w:tab/>
      </w:r>
      <w:r>
        <w:tab/>
      </w:r>
      <w:r>
        <w:tab/>
      </w:r>
      <w:r>
        <w:tab/>
      </w:r>
      <w:r>
        <w:tab/>
      </w:r>
      <w:r>
        <w:tab/>
      </w:r>
      <w:r>
        <w:tab/>
      </w:r>
      <w:r>
        <w:tab/>
      </w:r>
      <w:r>
        <w:tab/>
      </w:r>
      <w:r>
        <w:tab/>
      </w:r>
      <w:r>
        <w:tab/>
      </w:r>
      <w:r>
        <w:tab/>
      </w:r>
      <w:r>
        <w:tab/>
      </w:r>
      <w:r>
        <w:tab/>
      </w:r>
      <w:r>
        <w:t>ProtocolIE-ID ::= 124</w:t>
      </w:r>
    </w:p>
    <w:p>
      <w:pPr>
        <w:pStyle w:val="86"/>
      </w:pPr>
      <w:r>
        <w:t>id-Secondary-MN-Xn-U-TNLInfoatM</w:t>
      </w:r>
      <w:r>
        <w:tab/>
      </w:r>
      <w:r>
        <w:tab/>
      </w:r>
      <w:r>
        <w:tab/>
      </w:r>
      <w:r>
        <w:tab/>
      </w:r>
      <w:r>
        <w:tab/>
      </w:r>
      <w:r>
        <w:tab/>
      </w:r>
      <w:r>
        <w:tab/>
      </w:r>
      <w:r>
        <w:tab/>
      </w:r>
      <w:r>
        <w:tab/>
      </w:r>
      <w:r>
        <w:tab/>
      </w:r>
      <w:r>
        <w:tab/>
      </w:r>
      <w:r>
        <w:tab/>
      </w:r>
      <w:r>
        <w:tab/>
      </w:r>
      <w:r>
        <w:tab/>
      </w:r>
      <w:r>
        <w:tab/>
      </w:r>
      <w:r>
        <w:tab/>
      </w:r>
      <w:r>
        <w:tab/>
      </w:r>
      <w:r>
        <w:tab/>
      </w:r>
      <w:r>
        <w:t>ProtocolIE-ID ::= 125</w:t>
      </w:r>
    </w:p>
    <w:p>
      <w:pPr>
        <w:pStyle w:val="86"/>
      </w:pPr>
      <w:r>
        <w:t>id-NE-DC-TDM-Pattern</w:t>
      </w:r>
      <w:r>
        <w:tab/>
      </w:r>
      <w:r>
        <w:tab/>
      </w:r>
      <w:r>
        <w:tab/>
      </w:r>
      <w:r>
        <w:tab/>
      </w:r>
      <w:r>
        <w:tab/>
      </w:r>
      <w:r>
        <w:tab/>
      </w:r>
      <w:r>
        <w:tab/>
      </w:r>
      <w:r>
        <w:tab/>
      </w:r>
      <w:r>
        <w:tab/>
      </w:r>
      <w:r>
        <w:tab/>
      </w:r>
      <w:r>
        <w:tab/>
      </w:r>
      <w:r>
        <w:tab/>
      </w:r>
      <w:r>
        <w:tab/>
      </w:r>
      <w:r>
        <w:tab/>
      </w:r>
      <w:r>
        <w:tab/>
      </w:r>
      <w:r>
        <w:tab/>
      </w:r>
      <w:r>
        <w:tab/>
      </w:r>
      <w:r>
        <w:tab/>
      </w:r>
      <w:r>
        <w:tab/>
      </w:r>
      <w:r>
        <w:tab/>
      </w:r>
      <w:r>
        <w:t>ProtocolIE-ID ::= 126</w:t>
      </w:r>
    </w:p>
    <w:p>
      <w:pPr>
        <w:pStyle w:val="86"/>
        <w:rPr>
          <w:snapToGrid w:val="0"/>
          <w:lang w:eastAsia="zh-CN"/>
        </w:rPr>
      </w:pPr>
      <w:r>
        <w:rPr>
          <w:snapToGrid w:val="0"/>
          <w:lang w:eastAsia="zh-CN"/>
        </w:rPr>
        <w:t>id-PDUSessionCommonNetworkInstance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127</w:t>
      </w:r>
    </w:p>
    <w:p>
      <w:pPr>
        <w:pStyle w:val="86"/>
        <w:rPr>
          <w:lang w:val="sv-SE"/>
        </w:rPr>
      </w:pPr>
      <w:r>
        <w:rPr>
          <w:lang w:val="sv-SE"/>
        </w:rPr>
        <w:t>id-BPLMN-ID-Info-EUTRA</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ProtocolIE-ID ::= 128</w:t>
      </w:r>
    </w:p>
    <w:p>
      <w:pPr>
        <w:pStyle w:val="86"/>
      </w:pPr>
      <w:r>
        <w:t>id-BPLMN-ID-Info-NR</w:t>
      </w:r>
      <w:r>
        <w:tab/>
      </w:r>
      <w:r>
        <w:tab/>
      </w:r>
      <w:r>
        <w:tab/>
      </w:r>
      <w:r>
        <w:tab/>
      </w:r>
      <w:r>
        <w:tab/>
      </w:r>
      <w:r>
        <w:tab/>
      </w:r>
      <w:r>
        <w:tab/>
      </w:r>
      <w:r>
        <w:tab/>
      </w:r>
      <w:r>
        <w:tab/>
      </w:r>
      <w:r>
        <w:tab/>
      </w:r>
      <w:r>
        <w:tab/>
      </w:r>
      <w:r>
        <w:tab/>
      </w:r>
      <w:r>
        <w:tab/>
      </w:r>
      <w:r>
        <w:tab/>
      </w:r>
      <w:r>
        <w:tab/>
      </w:r>
      <w:r>
        <w:tab/>
      </w:r>
      <w:r>
        <w:tab/>
      </w:r>
      <w:r>
        <w:tab/>
      </w:r>
      <w:r>
        <w:tab/>
      </w:r>
      <w:r>
        <w:tab/>
      </w:r>
      <w:r>
        <w:tab/>
      </w:r>
      <w:r>
        <w:t>ProtocolIE-ID ::= 129</w:t>
      </w:r>
    </w:p>
    <w:p>
      <w:pPr>
        <w:pStyle w:val="86"/>
      </w:pPr>
      <w:r>
        <w:t>id-InterfaceInstanceIndication</w:t>
      </w:r>
      <w:r>
        <w:tab/>
      </w:r>
      <w:r>
        <w:tab/>
      </w:r>
      <w:r>
        <w:tab/>
      </w:r>
      <w:r>
        <w:tab/>
      </w:r>
      <w:r>
        <w:tab/>
      </w:r>
      <w:r>
        <w:tab/>
      </w:r>
      <w:r>
        <w:tab/>
      </w:r>
      <w:r>
        <w:tab/>
      </w:r>
      <w:r>
        <w:tab/>
      </w:r>
      <w:r>
        <w:tab/>
      </w:r>
      <w:r>
        <w:tab/>
      </w:r>
      <w:r>
        <w:tab/>
      </w:r>
      <w:r>
        <w:tab/>
      </w:r>
      <w:r>
        <w:tab/>
      </w:r>
      <w:r>
        <w:tab/>
      </w:r>
      <w:r>
        <w:tab/>
      </w:r>
      <w:r>
        <w:tab/>
      </w:r>
      <w:r>
        <w:tab/>
      </w:r>
      <w:r>
        <w:t>ProtocolIE-ID ::= 130</w:t>
      </w:r>
    </w:p>
    <w:p>
      <w:pPr>
        <w:pStyle w:val="86"/>
      </w:pPr>
      <w:r>
        <w:t>id-S-NG-RANnode-Addition-Trigger-Ind</w:t>
      </w:r>
      <w:r>
        <w:tab/>
      </w:r>
      <w:r>
        <w:tab/>
      </w:r>
      <w:r>
        <w:tab/>
      </w:r>
      <w:r>
        <w:tab/>
      </w:r>
      <w:r>
        <w:tab/>
      </w:r>
      <w:r>
        <w:tab/>
      </w:r>
      <w:r>
        <w:tab/>
      </w:r>
      <w:r>
        <w:tab/>
      </w:r>
      <w:r>
        <w:tab/>
      </w:r>
      <w:r>
        <w:tab/>
      </w:r>
      <w:r>
        <w:tab/>
      </w:r>
      <w:r>
        <w:tab/>
      </w:r>
      <w:r>
        <w:tab/>
      </w:r>
      <w:r>
        <w:tab/>
      </w:r>
      <w:r>
        <w:tab/>
      </w:r>
      <w:r>
        <w:tab/>
      </w:r>
      <w:r>
        <w:t>ProtocolIE-ID ::= 131</w:t>
      </w:r>
    </w:p>
    <w:p>
      <w:pPr>
        <w:pStyle w:val="86"/>
      </w:pPr>
      <w:r>
        <w:t>id-DefaultDRB-Allowed</w:t>
      </w:r>
      <w:r>
        <w:tab/>
      </w:r>
      <w:r>
        <w:tab/>
      </w:r>
      <w:r>
        <w:tab/>
      </w:r>
      <w:r>
        <w:tab/>
      </w:r>
      <w:r>
        <w:tab/>
      </w:r>
      <w:r>
        <w:tab/>
      </w:r>
      <w:r>
        <w:tab/>
      </w:r>
      <w:r>
        <w:tab/>
      </w:r>
      <w:r>
        <w:tab/>
      </w:r>
      <w:r>
        <w:tab/>
      </w:r>
      <w:r>
        <w:tab/>
      </w:r>
      <w:r>
        <w:tab/>
      </w:r>
      <w:r>
        <w:tab/>
      </w:r>
      <w:r>
        <w:tab/>
      </w:r>
      <w:r>
        <w:tab/>
      </w:r>
      <w:r>
        <w:tab/>
      </w:r>
      <w:r>
        <w:tab/>
      </w:r>
      <w:r>
        <w:tab/>
      </w:r>
      <w:r>
        <w:tab/>
      </w:r>
      <w:r>
        <w:tab/>
      </w:r>
      <w:r>
        <w:t>ProtocolIE-ID ::= 132</w:t>
      </w:r>
    </w:p>
    <w:p>
      <w:pPr>
        <w:pStyle w:val="86"/>
      </w:pPr>
      <w:r>
        <w:t>id-DRB-IDs-takenintouse</w:t>
      </w:r>
      <w:r>
        <w:tab/>
      </w:r>
      <w:r>
        <w:tab/>
      </w:r>
      <w:r>
        <w:tab/>
      </w:r>
      <w:r>
        <w:tab/>
      </w:r>
      <w:r>
        <w:tab/>
      </w:r>
      <w:r>
        <w:tab/>
      </w:r>
      <w:r>
        <w:tab/>
      </w:r>
      <w:r>
        <w:tab/>
      </w:r>
      <w:r>
        <w:tab/>
      </w:r>
      <w:r>
        <w:tab/>
      </w:r>
      <w:r>
        <w:tab/>
      </w:r>
      <w:r>
        <w:tab/>
      </w:r>
      <w:r>
        <w:tab/>
      </w:r>
      <w:r>
        <w:tab/>
      </w:r>
      <w:r>
        <w:tab/>
      </w:r>
      <w:r>
        <w:tab/>
      </w:r>
      <w:r>
        <w:tab/>
      </w:r>
      <w:r>
        <w:tab/>
      </w:r>
      <w:r>
        <w:tab/>
      </w:r>
      <w:r>
        <w:tab/>
      </w:r>
      <w:r>
        <w:t>ProtocolIE-ID ::= 133</w:t>
      </w:r>
    </w:p>
    <w:p>
      <w:pPr>
        <w:pStyle w:val="86"/>
      </w:pPr>
      <w:r>
        <w:rPr>
          <w:snapToGrid w:val="0"/>
        </w:rPr>
        <w:t>id-SplitSessionIndicator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t>134</w:t>
      </w:r>
    </w:p>
    <w:p>
      <w:pPr>
        <w:pStyle w:val="86"/>
        <w:rPr>
          <w:snapToGrid w:val="0"/>
        </w:rPr>
      </w:pPr>
      <w:r>
        <w:rPr>
          <w:snapToGrid w:val="0"/>
        </w:rPr>
        <w:t>id-CNTypeRestrictionsForEquivalent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135</w:t>
      </w:r>
    </w:p>
    <w:p>
      <w:pPr>
        <w:pStyle w:val="86"/>
        <w:rPr>
          <w:snapToGrid w:val="0"/>
        </w:rPr>
      </w:pPr>
      <w:r>
        <w:rPr>
          <w:snapToGrid w:val="0"/>
        </w:rPr>
        <w:t>id-CNTypeRestrictionsForServing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136</w:t>
      </w:r>
    </w:p>
    <w:p>
      <w:pPr>
        <w:pStyle w:val="86"/>
      </w:pPr>
      <w:r>
        <w:rPr>
          <w:snapToGrid w:val="0"/>
        </w:rPr>
        <w:t>id-DRBs-transferred-to-MN</w:t>
      </w:r>
      <w:r>
        <w:tab/>
      </w:r>
      <w:r>
        <w:tab/>
      </w:r>
      <w:r>
        <w:tab/>
      </w:r>
      <w:r>
        <w:tab/>
      </w:r>
      <w:r>
        <w:tab/>
      </w:r>
      <w:r>
        <w:tab/>
      </w:r>
      <w:r>
        <w:tab/>
      </w:r>
      <w:r>
        <w:tab/>
      </w:r>
      <w:r>
        <w:tab/>
      </w:r>
      <w:r>
        <w:tab/>
      </w:r>
      <w:r>
        <w:tab/>
      </w:r>
      <w:r>
        <w:tab/>
      </w:r>
      <w:r>
        <w:tab/>
      </w:r>
      <w:r>
        <w:tab/>
      </w:r>
      <w:r>
        <w:tab/>
      </w:r>
      <w:r>
        <w:tab/>
      </w:r>
      <w:r>
        <w:tab/>
      </w:r>
      <w:r>
        <w:tab/>
      </w:r>
      <w:r>
        <w:tab/>
      </w:r>
      <w:r>
        <w:t>ProtocolIE-ID ::= 137</w:t>
      </w:r>
    </w:p>
    <w:p>
      <w:pPr>
        <w:pStyle w:val="86"/>
      </w:pPr>
      <w:r>
        <w:rPr>
          <w:snapToGrid w:val="0"/>
          <w:lang w:eastAsia="zh-CN"/>
        </w:rPr>
        <w:t>id-ULForwardingProposal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ProtocolIE-ID ::= 138</w:t>
      </w:r>
    </w:p>
    <w:p>
      <w:pPr>
        <w:pStyle w:val="86"/>
        <w:rPr>
          <w:snapToGrid w:val="0"/>
        </w:rPr>
      </w:pPr>
      <w:r>
        <w:rPr>
          <w:snapToGrid w:val="0"/>
        </w:rPr>
        <w:t xml:space="preserve">id-EndpointIPAddressAndPort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139</w:t>
      </w:r>
    </w:p>
    <w:p>
      <w:pPr>
        <w:pStyle w:val="86"/>
        <w:rPr>
          <w:snapToGrid w:val="0"/>
        </w:rPr>
      </w:pPr>
      <w:r>
        <w:rPr>
          <w:snapToGrid w:val="0"/>
        </w:rPr>
        <w:t>id-IntendedTDD-DL-ULConfiguration-NR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140</w:t>
      </w:r>
    </w:p>
    <w:p>
      <w:pPr>
        <w:pStyle w:val="86"/>
        <w:rPr>
          <w:snapToGrid w:val="0"/>
        </w:rPr>
      </w:pPr>
      <w:r>
        <w:rPr>
          <w:snapToGrid w:val="0"/>
        </w:rPr>
        <w:t>id-TNLConfigurationInfo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141</w:t>
      </w:r>
    </w:p>
    <w:p>
      <w:pPr>
        <w:pStyle w:val="86"/>
        <w:rPr>
          <w:snapToGrid w:val="0"/>
        </w:rPr>
      </w:pPr>
      <w:r>
        <w:rPr>
          <w:snapToGrid w:val="0"/>
        </w:rPr>
        <w:t>id-PartialListIndicator-NR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142</w:t>
      </w:r>
    </w:p>
    <w:p>
      <w:pPr>
        <w:pStyle w:val="86"/>
        <w:rPr>
          <w:snapToGrid w:val="0"/>
        </w:rPr>
      </w:pPr>
      <w:r>
        <w:rPr>
          <w:snapToGrid w:val="0"/>
        </w:rPr>
        <w:t>id-MessageOversizeNotification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143</w:t>
      </w:r>
    </w:p>
    <w:p>
      <w:pPr>
        <w:pStyle w:val="86"/>
        <w:rPr>
          <w:snapToGrid w:val="0"/>
        </w:rPr>
      </w:pPr>
      <w:r>
        <w:rPr>
          <w:snapToGrid w:val="0"/>
        </w:rPr>
        <w:t>id-CellAndCapacityAssistanceInfo-NR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144</w:t>
      </w:r>
    </w:p>
    <w:p>
      <w:pPr>
        <w:pStyle w:val="86"/>
        <w:rPr>
          <w:snapToGrid w:val="0"/>
        </w:rPr>
      </w:pPr>
      <w:r>
        <w:rPr>
          <w:snapToGrid w:val="0"/>
        </w:rPr>
        <w:t>id-NG-RANTraceID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145</w:t>
      </w:r>
    </w:p>
    <w:p>
      <w:pPr>
        <w:pStyle w:val="86"/>
      </w:pPr>
      <w:r>
        <w:rPr>
          <w:snapToGrid w:val="0"/>
        </w:rPr>
        <w:t>id-NonGBRResources-Offered</w:t>
      </w:r>
      <w:r>
        <w:tab/>
      </w:r>
      <w:r>
        <w:tab/>
      </w:r>
      <w:r>
        <w:tab/>
      </w:r>
      <w:r>
        <w:tab/>
      </w:r>
      <w:r>
        <w:tab/>
      </w:r>
      <w:r>
        <w:tab/>
      </w:r>
      <w:r>
        <w:tab/>
      </w:r>
      <w:r>
        <w:tab/>
      </w:r>
      <w:r>
        <w:tab/>
      </w:r>
      <w:r>
        <w:tab/>
      </w:r>
      <w:r>
        <w:tab/>
      </w:r>
      <w:r>
        <w:tab/>
      </w:r>
      <w:r>
        <w:tab/>
      </w:r>
      <w:r>
        <w:tab/>
      </w:r>
      <w:r>
        <w:tab/>
      </w:r>
      <w:r>
        <w:tab/>
      </w:r>
      <w:r>
        <w:tab/>
      </w:r>
      <w:r>
        <w:tab/>
      </w:r>
      <w:r>
        <w:tab/>
      </w:r>
      <w:r>
        <w:t>ProtocolIE-ID ::= 146</w:t>
      </w:r>
    </w:p>
    <w:p>
      <w:pPr>
        <w:pStyle w:val="86"/>
        <w:rPr>
          <w:snapToGrid w:val="0"/>
        </w:rPr>
      </w:pPr>
      <w:r>
        <w:rPr>
          <w:snapToGrid w:val="0"/>
        </w:rPr>
        <w:t>id-FastMCGRecoveryRRCTransfer-SN-to-MN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bookmarkStart w:id="167" w:name="_Hlk29912457"/>
      <w:r>
        <w:rPr>
          <w:snapToGrid w:val="0"/>
        </w:rPr>
        <w:t>ProtocolIE-ID</w:t>
      </w:r>
      <w:bookmarkEnd w:id="167"/>
      <w:r>
        <w:rPr>
          <w:snapToGrid w:val="0"/>
        </w:rPr>
        <w:t xml:space="preserve"> ::= 147</w:t>
      </w:r>
    </w:p>
    <w:p>
      <w:pPr>
        <w:pStyle w:val="86"/>
        <w:rPr>
          <w:snapToGrid w:val="0"/>
        </w:rPr>
      </w:pPr>
      <w:r>
        <w:rPr>
          <w:snapToGrid w:val="0"/>
        </w:rPr>
        <w:t>id-RequestedFastMCGRecoveryViaSRB3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148</w:t>
      </w:r>
    </w:p>
    <w:p>
      <w:pPr>
        <w:pStyle w:val="86"/>
        <w:rPr>
          <w:snapToGrid w:val="0"/>
        </w:rPr>
      </w:pPr>
      <w:r>
        <w:rPr>
          <w:snapToGrid w:val="0"/>
        </w:rPr>
        <w:t>id-AvailableFastMCGRecoveryViaSRB3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149</w:t>
      </w:r>
    </w:p>
    <w:p>
      <w:pPr>
        <w:pStyle w:val="86"/>
        <w:rPr>
          <w:snapToGrid w:val="0"/>
        </w:rPr>
      </w:pPr>
      <w:r>
        <w:rPr>
          <w:snapToGrid w:val="0"/>
        </w:rPr>
        <w:t>id-RequestedFastMCGRecoveryViaSRB3Release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150</w:t>
      </w:r>
    </w:p>
    <w:p>
      <w:pPr>
        <w:pStyle w:val="86"/>
        <w:rPr>
          <w:snapToGrid w:val="0"/>
        </w:rPr>
      </w:pPr>
      <w:r>
        <w:rPr>
          <w:snapToGrid w:val="0"/>
        </w:rPr>
        <w:t>id-ReleaseFastMCGRecoveryViaSRB3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151</w:t>
      </w:r>
    </w:p>
    <w:p>
      <w:pPr>
        <w:pStyle w:val="86"/>
        <w:rPr>
          <w:snapToGrid w:val="0"/>
        </w:rPr>
      </w:pPr>
      <w:r>
        <w:rPr>
          <w:snapToGrid w:val="0"/>
        </w:rPr>
        <w:t>id-FastMCGRecoveryRRCTransfer-MN-to-SN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152</w:t>
      </w:r>
    </w:p>
    <w:p>
      <w:pPr>
        <w:pStyle w:val="86"/>
        <w:rPr>
          <w:snapToGrid w:val="0"/>
        </w:rPr>
      </w:pPr>
      <w:r>
        <w:rPr>
          <w:snapToGrid w:val="0"/>
        </w:rPr>
        <w:t>id-ExtendedRATRestrictionInformation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153</w:t>
      </w:r>
    </w:p>
    <w:p>
      <w:pPr>
        <w:pStyle w:val="86"/>
        <w:rPr>
          <w:snapToGrid w:val="0"/>
        </w:rPr>
      </w:pPr>
      <w:r>
        <w:rPr>
          <w:snapToGrid w:val="0"/>
        </w:rPr>
        <w:t>id-QoSMonitoringRequest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154</w:t>
      </w:r>
    </w:p>
    <w:p>
      <w:pPr>
        <w:pStyle w:val="86"/>
        <w:rPr>
          <w:snapToGrid w:val="0"/>
        </w:rPr>
      </w:pPr>
      <w:r>
        <w:rPr>
          <w:snapToGrid w:val="0"/>
        </w:rPr>
        <w:t>id-FiveGCMobilityRestrictionListContainer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155</w:t>
      </w:r>
    </w:p>
    <w:p>
      <w:pPr>
        <w:pStyle w:val="86"/>
        <w:rPr>
          <w:snapToGrid w:val="0"/>
        </w:rPr>
      </w:pPr>
      <w:r>
        <w:rPr>
          <w:snapToGrid w:val="0"/>
        </w:rPr>
        <w:t>id-PartialListIndicator-EUTRA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156</w:t>
      </w:r>
    </w:p>
    <w:p>
      <w:pPr>
        <w:pStyle w:val="86"/>
        <w:rPr>
          <w:snapToGrid w:val="0"/>
        </w:rPr>
      </w:pPr>
      <w:r>
        <w:rPr>
          <w:snapToGrid w:val="0"/>
        </w:rPr>
        <w:t>id-CellAndCapacityAssistanceInfo-EUTRA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157</w:t>
      </w:r>
    </w:p>
    <w:p>
      <w:pPr>
        <w:pStyle w:val="86"/>
        <w:rPr>
          <w:snapToGrid w:val="0"/>
        </w:rPr>
      </w:pPr>
      <w:r>
        <w:rPr>
          <w:snapToGrid w:val="0"/>
        </w:rPr>
        <w:t>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158</w:t>
      </w:r>
    </w:p>
    <w:p>
      <w:pPr>
        <w:pStyle w:val="86"/>
        <w:rPr>
          <w:snapToGrid w:val="0"/>
        </w:rPr>
      </w:pPr>
      <w:r>
        <w:rPr>
          <w:snapToGrid w:val="0"/>
        </w:rPr>
        <w:t>id-CHOinformation-Ack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159</w:t>
      </w:r>
    </w:p>
    <w:p>
      <w:pPr>
        <w:pStyle w:val="86"/>
        <w:rPr>
          <w:snapToGrid w:val="0"/>
        </w:rPr>
      </w:pPr>
      <w:r>
        <w:rPr>
          <w:snapToGrid w:val="0"/>
        </w:rPr>
        <w:t>id-targetCellsToCancel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160</w:t>
      </w:r>
    </w:p>
    <w:p>
      <w:pPr>
        <w:pStyle w:val="86"/>
        <w:rPr>
          <w:snapToGrid w:val="0"/>
        </w:rPr>
      </w:pPr>
      <w:r>
        <w:rPr>
          <w:snapToGrid w:val="0"/>
        </w:rPr>
        <w:t>id-requestedTargetCellGlobalID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161</w:t>
      </w:r>
    </w:p>
    <w:p>
      <w:pPr>
        <w:pStyle w:val="86"/>
        <w:rPr>
          <w:snapToGrid w:val="0"/>
        </w:rPr>
      </w:pPr>
      <w:r>
        <w:rPr>
          <w:snapToGrid w:val="0"/>
        </w:rPr>
        <w:t>id-procedureStage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162</w:t>
      </w:r>
    </w:p>
    <w:p>
      <w:pPr>
        <w:pStyle w:val="86"/>
        <w:rPr>
          <w:lang w:eastAsia="ja-JP"/>
        </w:rPr>
      </w:pPr>
      <w:r>
        <w:rPr>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163</w:t>
      </w:r>
    </w:p>
    <w:p>
      <w:pPr>
        <w:pStyle w:val="86"/>
        <w:rPr>
          <w:lang w:eastAsia="ja-JP"/>
        </w:rPr>
      </w:pPr>
      <w:r>
        <w:rPr>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164</w:t>
      </w:r>
    </w:p>
    <w:p>
      <w:pPr>
        <w:pStyle w:val="86"/>
        <w:rPr>
          <w:snapToGrid w:val="0"/>
        </w:rPr>
      </w:pPr>
      <w:r>
        <w:t>id-</w:t>
      </w:r>
      <w:r>
        <w:rPr>
          <w:snapToGrid w:val="0"/>
        </w:rPr>
        <w:t>CHO-MRDC-Indicator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165</w:t>
      </w:r>
    </w:p>
    <w:p>
      <w:pPr>
        <w:pStyle w:val="86"/>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166</w:t>
      </w:r>
    </w:p>
    <w:p>
      <w:pPr>
        <w:pStyle w:val="86"/>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167</w:t>
      </w:r>
    </w:p>
    <w:p>
      <w:pPr>
        <w:pStyle w:val="86"/>
      </w:pPr>
      <w:r>
        <w:rPr>
          <w:snapToGrid w:val="0"/>
        </w:rPr>
        <w:t>id-NBIoT-UL-DL-AlignmentOffset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168</w:t>
      </w:r>
    </w:p>
    <w:p>
      <w:pPr>
        <w:pStyle w:val="86"/>
      </w:pPr>
      <w:r>
        <w:t>id-LTEV2XServicesAuthorized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169</w:t>
      </w:r>
    </w:p>
    <w:p>
      <w:pPr>
        <w:pStyle w:val="86"/>
      </w:pPr>
      <w:r>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170</w:t>
      </w:r>
    </w:p>
    <w:p>
      <w:pPr>
        <w:pStyle w:val="86"/>
      </w:pPr>
      <w:r>
        <w:t>id-LTEUESidelinkAggregateMaximumBitRate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171</w:t>
      </w:r>
    </w:p>
    <w:p>
      <w:pPr>
        <w:pStyle w:val="86"/>
      </w:pPr>
      <w:r>
        <w:t>id-NRUESidelinkAggregateMaximumBitRate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172</w:t>
      </w:r>
    </w:p>
    <w:p>
      <w:pPr>
        <w:pStyle w:val="86"/>
      </w:pPr>
      <w:r>
        <w:rPr>
          <w:rFonts w:hint="eastAsia"/>
        </w:rPr>
        <w:t>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173</w:t>
      </w:r>
    </w:p>
    <w:p>
      <w:pPr>
        <w:pStyle w:val="86"/>
      </w:pPr>
      <w:r>
        <w:t>id-AlternativeQoSParaSetList</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174</w:t>
      </w:r>
    </w:p>
    <w:p>
      <w:pPr>
        <w:pStyle w:val="86"/>
      </w:pPr>
      <w:r>
        <w:t>id-CurrentQoSParaSetIndex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175</w:t>
      </w:r>
    </w:p>
    <w:p>
      <w:pPr>
        <w:pStyle w:val="86"/>
        <w:rPr>
          <w:snapToGrid w:val="0"/>
          <w:lang w:val="it-IT"/>
        </w:rPr>
      </w:pPr>
      <w:r>
        <w:rPr>
          <w:lang w:val="it-IT"/>
        </w:rPr>
        <w:t>id-Mobility</w:t>
      </w:r>
      <w:r>
        <w:rPr>
          <w:snapToGrid w:val="0"/>
          <w:lang w:val="it-IT"/>
        </w:rPr>
        <w:t xml:space="preserve">Information </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176</w:t>
      </w:r>
    </w:p>
    <w:p>
      <w:pPr>
        <w:pStyle w:val="86"/>
        <w:tabs>
          <w:tab w:val="left" w:pos="2608"/>
          <w:tab w:val="left" w:pos="9364"/>
          <w:tab w:val="clear" w:pos="2688"/>
          <w:tab w:val="clear" w:pos="9216"/>
        </w:tabs>
        <w:rPr>
          <w:snapToGrid w:val="0"/>
          <w:lang w:val="it-IT"/>
        </w:rPr>
      </w:pPr>
      <w:r>
        <w:rPr>
          <w:snapToGrid w:val="0"/>
          <w:lang w:val="it-IT"/>
        </w:rPr>
        <w:t>id-InitiatingCondition-FailureIndication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177</w:t>
      </w:r>
    </w:p>
    <w:p>
      <w:pPr>
        <w:pStyle w:val="86"/>
        <w:tabs>
          <w:tab w:val="left" w:pos="2608"/>
          <w:tab w:val="left" w:pos="9196"/>
          <w:tab w:val="clear" w:pos="2688"/>
          <w:tab w:val="clear" w:pos="9216"/>
        </w:tabs>
        <w:rPr>
          <w:snapToGrid w:val="0"/>
          <w:lang w:val="it-IT"/>
        </w:rPr>
      </w:pPr>
      <w:r>
        <w:rPr>
          <w:snapToGrid w:val="0"/>
          <w:lang w:val="it-IT"/>
        </w:rPr>
        <w:t>id-UEHistoryInformationFromTheUE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178</w:t>
      </w:r>
    </w:p>
    <w:p>
      <w:pPr>
        <w:pStyle w:val="86"/>
        <w:rPr>
          <w:snapToGrid w:val="0"/>
          <w:lang w:val="it-IT"/>
        </w:rPr>
      </w:pPr>
      <w:r>
        <w:rPr>
          <w:snapToGrid w:val="0"/>
          <w:lang w:val="it-IT"/>
        </w:rPr>
        <w:t>id-HandoverReportType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179</w:t>
      </w:r>
    </w:p>
    <w:p>
      <w:pPr>
        <w:pStyle w:val="86"/>
        <w:rPr>
          <w:lang w:val="it-IT" w:eastAsia="ja-JP"/>
        </w:rPr>
      </w:pPr>
      <w:r>
        <w:rPr>
          <w:snapToGrid w:val="0"/>
          <w:lang w:val="it-IT"/>
        </w:rPr>
        <w:t>id-</w:t>
      </w:r>
      <w:r>
        <w:rPr>
          <w:lang w:val="it-IT" w:eastAsia="zh-CN"/>
        </w:rPr>
        <w:t>Handover</w:t>
      </w:r>
      <w:r>
        <w:rPr>
          <w:lang w:val="it-IT" w:eastAsia="ja-JP"/>
        </w:rPr>
        <w:t>Cause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180</w:t>
      </w:r>
    </w:p>
    <w:p>
      <w:pPr>
        <w:pStyle w:val="86"/>
        <w:rPr>
          <w:lang w:val="it-IT" w:eastAsia="ja-JP"/>
        </w:rPr>
      </w:pPr>
      <w:r>
        <w:rPr>
          <w:snapToGrid w:val="0"/>
          <w:lang w:val="it-IT"/>
        </w:rPr>
        <w:t>id-</w:t>
      </w:r>
      <w:r>
        <w:rPr>
          <w:lang w:val="it-IT" w:eastAsia="ja-JP"/>
        </w:rPr>
        <w:t>SourceCellCGI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181</w:t>
      </w:r>
    </w:p>
    <w:p>
      <w:pPr>
        <w:pStyle w:val="86"/>
        <w:rPr>
          <w:lang w:val="it-IT" w:eastAsia="ja-JP"/>
        </w:rPr>
      </w:pPr>
      <w:r>
        <w:rPr>
          <w:lang w:val="it-IT" w:eastAsia="ja-JP"/>
        </w:rPr>
        <w:t>id-TargetCellCGI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182</w:t>
      </w:r>
    </w:p>
    <w:p>
      <w:pPr>
        <w:pStyle w:val="86"/>
        <w:rPr>
          <w:snapToGrid w:val="0"/>
          <w:lang w:val="it-IT"/>
        </w:rPr>
      </w:pPr>
      <w:r>
        <w:rPr>
          <w:snapToGrid w:val="0"/>
          <w:lang w:val="it-IT"/>
        </w:rPr>
        <w:t>id-</w:t>
      </w:r>
      <w:r>
        <w:rPr>
          <w:lang w:val="it-IT" w:eastAsia="ja-JP"/>
        </w:rPr>
        <w:t>ReEstablishmentCellCGI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183</w:t>
      </w:r>
    </w:p>
    <w:p>
      <w:pPr>
        <w:pStyle w:val="86"/>
        <w:rPr>
          <w:lang w:val="it-IT" w:eastAsia="ja-JP"/>
        </w:rPr>
      </w:pPr>
      <w:r>
        <w:rPr>
          <w:snapToGrid w:val="0"/>
          <w:lang w:val="it-IT"/>
        </w:rPr>
        <w:t>id-</w:t>
      </w:r>
      <w:r>
        <w:rPr>
          <w:lang w:val="it-IT" w:eastAsia="ja-JP"/>
        </w:rPr>
        <w:t>TargetCellin</w:t>
      </w:r>
      <w:r>
        <w:rPr>
          <w:lang w:val="it-IT" w:eastAsia="zh-CN"/>
        </w:rPr>
        <w:t>E</w:t>
      </w:r>
      <w:r>
        <w:rPr>
          <w:lang w:val="it-IT" w:eastAsia="ja-JP"/>
        </w:rPr>
        <w:t>UTRAN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184</w:t>
      </w:r>
    </w:p>
    <w:p>
      <w:pPr>
        <w:pStyle w:val="86"/>
        <w:rPr>
          <w:lang w:val="it-IT" w:eastAsia="ja-JP"/>
        </w:rPr>
      </w:pPr>
      <w:r>
        <w:rPr>
          <w:snapToGrid w:val="0"/>
          <w:lang w:val="it-IT"/>
        </w:rPr>
        <w:t>id-</w:t>
      </w:r>
      <w:r>
        <w:rPr>
          <w:lang w:val="it-IT" w:eastAsia="ja-JP"/>
        </w:rPr>
        <w:t>SourceCellCRNTI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185</w:t>
      </w:r>
    </w:p>
    <w:p>
      <w:pPr>
        <w:pStyle w:val="86"/>
        <w:rPr>
          <w:snapToGrid w:val="0"/>
          <w:lang w:val="it-IT"/>
        </w:rPr>
      </w:pPr>
      <w:r>
        <w:rPr>
          <w:snapToGrid w:val="0"/>
          <w:lang w:val="it-IT"/>
        </w:rPr>
        <w:t>id-</w:t>
      </w:r>
      <w:r>
        <w:rPr>
          <w:lang w:val="it-IT" w:eastAsia="ja-JP"/>
        </w:rPr>
        <w:t>UERLFReportContainer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186</w:t>
      </w:r>
    </w:p>
    <w:p>
      <w:pPr>
        <w:pStyle w:val="86"/>
        <w:rPr>
          <w:snapToGrid w:val="0"/>
          <w:lang w:val="it-IT"/>
        </w:rPr>
      </w:pPr>
      <w:r>
        <w:rPr>
          <w:snapToGrid w:val="0"/>
          <w:lang w:val="it-IT"/>
        </w:rPr>
        <w:t>id-NGRAN-Node1-Measurement-ID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187</w:t>
      </w:r>
    </w:p>
    <w:p>
      <w:pPr>
        <w:pStyle w:val="86"/>
        <w:rPr>
          <w:snapToGrid w:val="0"/>
          <w:lang w:val="it-IT"/>
        </w:rPr>
      </w:pPr>
      <w:r>
        <w:rPr>
          <w:snapToGrid w:val="0"/>
          <w:lang w:val="it-IT"/>
        </w:rPr>
        <w:t>id-NGRAN-Node2-Measurement-ID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188</w:t>
      </w:r>
    </w:p>
    <w:p>
      <w:pPr>
        <w:pStyle w:val="86"/>
        <w:rPr>
          <w:snapToGrid w:val="0"/>
          <w:lang w:val="it-IT"/>
        </w:rPr>
      </w:pPr>
      <w:r>
        <w:rPr>
          <w:snapToGrid w:val="0"/>
          <w:lang w:val="it-IT"/>
        </w:rPr>
        <w:t>id-RegistrationRequest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189</w:t>
      </w:r>
    </w:p>
    <w:p>
      <w:pPr>
        <w:pStyle w:val="86"/>
        <w:tabs>
          <w:tab w:val="left" w:pos="2608"/>
        </w:tabs>
        <w:rPr>
          <w:snapToGrid w:val="0"/>
          <w:lang w:val="it-IT"/>
        </w:rPr>
      </w:pPr>
      <w:r>
        <w:rPr>
          <w:snapToGrid w:val="0"/>
          <w:lang w:val="it-IT"/>
        </w:rPr>
        <w:t>id-ReportCharacteristics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190</w:t>
      </w:r>
    </w:p>
    <w:p>
      <w:pPr>
        <w:pStyle w:val="86"/>
        <w:tabs>
          <w:tab w:val="left" w:pos="1840"/>
          <w:tab w:val="left" w:pos="2608"/>
        </w:tabs>
        <w:rPr>
          <w:snapToGrid w:val="0"/>
          <w:lang w:val="it-IT"/>
        </w:rPr>
      </w:pPr>
      <w:r>
        <w:rPr>
          <w:snapToGrid w:val="0"/>
          <w:lang w:val="it-IT"/>
        </w:rPr>
        <w:t>id-CellToReport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191</w:t>
      </w:r>
    </w:p>
    <w:p>
      <w:pPr>
        <w:pStyle w:val="86"/>
        <w:tabs>
          <w:tab w:val="left" w:pos="2608"/>
        </w:tabs>
        <w:rPr>
          <w:snapToGrid w:val="0"/>
          <w:lang w:val="it-IT"/>
        </w:rPr>
      </w:pPr>
      <w:r>
        <w:rPr>
          <w:snapToGrid w:val="0"/>
          <w:lang w:val="it-IT"/>
        </w:rPr>
        <w:t>id-ReportingPeriodicity</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192</w:t>
      </w:r>
    </w:p>
    <w:p>
      <w:pPr>
        <w:pStyle w:val="86"/>
        <w:tabs>
          <w:tab w:val="left" w:pos="2608"/>
        </w:tabs>
        <w:rPr>
          <w:snapToGrid w:val="0"/>
          <w:lang w:val="it-IT" w:eastAsia="zh-CN"/>
        </w:rPr>
      </w:pPr>
      <w:r>
        <w:rPr>
          <w:snapToGrid w:val="0"/>
          <w:lang w:val="it-IT"/>
        </w:rPr>
        <w:t>id-CellMeasurementResult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193</w:t>
      </w:r>
    </w:p>
    <w:p>
      <w:pPr>
        <w:pStyle w:val="86"/>
        <w:tabs>
          <w:tab w:val="left" w:pos="1840"/>
          <w:tab w:val="left" w:pos="2608"/>
          <w:tab w:val="left" w:pos="7376"/>
        </w:tabs>
        <w:rPr>
          <w:snapToGrid w:val="0"/>
          <w:lang w:val="it-IT"/>
        </w:rPr>
      </w:pPr>
      <w:r>
        <w:rPr>
          <w:snapToGrid w:val="0"/>
          <w:lang w:val="it-IT"/>
        </w:rPr>
        <w:t>id-NG-RANnode1CellID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194</w:t>
      </w:r>
    </w:p>
    <w:p>
      <w:pPr>
        <w:pStyle w:val="86"/>
        <w:tabs>
          <w:tab w:val="left" w:pos="1840"/>
          <w:tab w:val="left" w:pos="2608"/>
          <w:tab w:val="left" w:pos="7376"/>
          <w:tab w:val="clear" w:pos="1920"/>
          <w:tab w:val="clear" w:pos="2688"/>
          <w:tab w:val="clear" w:pos="7296"/>
        </w:tabs>
        <w:rPr>
          <w:snapToGrid w:val="0"/>
          <w:lang w:val="it-IT"/>
        </w:rPr>
      </w:pPr>
      <w:r>
        <w:rPr>
          <w:snapToGrid w:val="0"/>
          <w:lang w:val="it-IT"/>
        </w:rPr>
        <w:t>id-NG-RANnode2CellID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195</w:t>
      </w:r>
    </w:p>
    <w:p>
      <w:pPr>
        <w:pStyle w:val="86"/>
        <w:tabs>
          <w:tab w:val="left" w:pos="2608"/>
          <w:tab w:val="clear" w:pos="2688"/>
        </w:tabs>
        <w:rPr>
          <w:snapToGrid w:val="0"/>
          <w:lang w:val="it-IT"/>
        </w:rPr>
      </w:pPr>
      <w:r>
        <w:rPr>
          <w:snapToGrid w:val="0"/>
          <w:lang w:val="it-IT"/>
        </w:rPr>
        <w:t>id-NG-RANnode1MobilityParameters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196</w:t>
      </w:r>
    </w:p>
    <w:p>
      <w:pPr>
        <w:pStyle w:val="86"/>
        <w:tabs>
          <w:tab w:val="left" w:pos="2608"/>
          <w:tab w:val="clear" w:pos="2688"/>
        </w:tabs>
        <w:rPr>
          <w:snapToGrid w:val="0"/>
          <w:lang w:val="it-IT"/>
        </w:rPr>
      </w:pPr>
      <w:r>
        <w:rPr>
          <w:snapToGrid w:val="0"/>
          <w:lang w:val="it-IT"/>
        </w:rPr>
        <w:t>id-NG-RANnode2ProposedMobilityParameters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197</w:t>
      </w:r>
    </w:p>
    <w:p>
      <w:pPr>
        <w:pStyle w:val="86"/>
        <w:tabs>
          <w:tab w:val="left" w:pos="2608"/>
          <w:tab w:val="clear" w:pos="2688"/>
        </w:tabs>
        <w:rPr>
          <w:snapToGrid w:val="0"/>
          <w:lang w:val="it-IT" w:eastAsia="zh-CN"/>
        </w:rPr>
      </w:pPr>
      <w:r>
        <w:rPr>
          <w:rFonts w:hint="eastAsia"/>
          <w:snapToGrid w:val="0"/>
          <w:lang w:val="it-IT" w:eastAsia="zh-CN"/>
        </w:rPr>
        <w:t>i</w:t>
      </w:r>
      <w:r>
        <w:rPr>
          <w:snapToGrid w:val="0"/>
          <w:lang w:val="it-IT" w:eastAsia="zh-CN"/>
        </w:rPr>
        <w:t>d-MobilityParametersModificationRange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198</w:t>
      </w:r>
    </w:p>
    <w:p>
      <w:pPr>
        <w:pStyle w:val="86"/>
        <w:rPr>
          <w:snapToGrid w:val="0"/>
          <w:lang w:val="it-IT"/>
        </w:rPr>
      </w:pPr>
      <w:r>
        <w:rPr>
          <w:snapToGrid w:val="0"/>
          <w:lang w:val="it-IT" w:eastAsia="zh-CN"/>
        </w:rPr>
        <w:t>id-</w:t>
      </w:r>
      <w:r>
        <w:rPr>
          <w:lang w:val="it-IT"/>
        </w:rPr>
        <w:t>TDDULDLConfigurationCommonNR</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rFonts w:hint="eastAsia"/>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199</w:t>
      </w:r>
    </w:p>
    <w:p>
      <w:pPr>
        <w:pStyle w:val="86"/>
        <w:rPr>
          <w:snapToGrid w:val="0"/>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200</w:t>
      </w:r>
    </w:p>
    <w:p>
      <w:pPr>
        <w:pStyle w:val="86"/>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201</w:t>
      </w:r>
    </w:p>
    <w:p>
      <w:pPr>
        <w:pStyle w:val="86"/>
        <w:rPr>
          <w:snapToGrid w:val="0"/>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202</w:t>
      </w:r>
    </w:p>
    <w:p>
      <w:pPr>
        <w:pStyle w:val="86"/>
        <w:rPr>
          <w:snapToGrid w:val="0"/>
          <w:lang w:val="sv-SE" w:eastAsia="zh-CN"/>
        </w:rPr>
      </w:pPr>
      <w:r>
        <w:rPr>
          <w:snapToGrid w:val="0"/>
          <w:lang w:val="sv-SE" w:eastAsia="zh-CN"/>
        </w:rPr>
        <w:t>id-SSB-PositionsInBurst</w:t>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ProtocolIE-ID ::= 203</w:t>
      </w:r>
    </w:p>
    <w:p>
      <w:pPr>
        <w:pStyle w:val="86"/>
        <w:rPr>
          <w:snapToGrid w:val="0"/>
          <w:lang w:val="it-IT"/>
        </w:rPr>
      </w:pPr>
      <w:r>
        <w:rPr>
          <w:snapToGrid w:val="0"/>
          <w:lang w:val="it-IT" w:eastAsia="zh-CN"/>
        </w:rPr>
        <w:t>id-NRCellPRACHConfig</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204</w:t>
      </w:r>
    </w:p>
    <w:p>
      <w:pPr>
        <w:pStyle w:val="86"/>
        <w:rPr>
          <w:lang w:val="it-IT" w:eastAsia="zh-CN"/>
        </w:rPr>
      </w:pPr>
      <w:r>
        <w:rPr>
          <w:snapToGrid w:val="0"/>
          <w:lang w:val="it-IT" w:eastAsia="zh-CN"/>
        </w:rPr>
        <w:t>id-</w:t>
      </w:r>
      <w:r>
        <w:rPr>
          <w:rFonts w:hint="eastAsia"/>
          <w:snapToGrid w:val="0"/>
          <w:lang w:val="it-IT" w:eastAsia="zh-CN"/>
        </w:rPr>
        <w:t>R</w:t>
      </w:r>
      <w:r>
        <w:rPr>
          <w:snapToGrid w:val="0"/>
          <w:lang w:val="it-IT" w:eastAsia="zh-CN"/>
        </w:rPr>
        <w:t>ACHReportInformation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205</w:t>
      </w:r>
    </w:p>
    <w:p>
      <w:pPr>
        <w:pStyle w:val="86"/>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206</w:t>
      </w:r>
    </w:p>
    <w:p>
      <w:pPr>
        <w:pStyle w:val="86"/>
        <w:rPr>
          <w:lang w:val="it-IT"/>
        </w:rPr>
      </w:pPr>
      <w:r>
        <w:rPr>
          <w:snapToGrid w:val="0"/>
          <w:lang w:val="it-IT"/>
        </w:rPr>
        <w:t>id-Redundant-UL-NG-U-TNLatUPF</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207</w:t>
      </w:r>
    </w:p>
    <w:p>
      <w:pPr>
        <w:pStyle w:val="86"/>
        <w:rPr>
          <w:lang w:val="it-IT"/>
        </w:rPr>
      </w:pPr>
      <w:r>
        <w:rPr>
          <w:snapToGrid w:val="0"/>
          <w:lang w:val="it-IT"/>
        </w:rPr>
        <w:t>id-CNPacketDelayBudgetDownlink</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208</w:t>
      </w:r>
    </w:p>
    <w:p>
      <w:pPr>
        <w:pStyle w:val="86"/>
        <w:rPr>
          <w:lang w:val="it-IT"/>
        </w:rPr>
      </w:pPr>
      <w:bookmarkStart w:id="168" w:name="_Hlk34814282"/>
      <w:r>
        <w:rPr>
          <w:snapToGrid w:val="0"/>
          <w:lang w:val="it-IT"/>
        </w:rPr>
        <w:t>id-CNPacketDelayBudgetUplink</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209</w:t>
      </w:r>
    </w:p>
    <w:bookmarkEnd w:id="168"/>
    <w:p>
      <w:pPr>
        <w:pStyle w:val="86"/>
      </w:pPr>
      <w:r>
        <w:rPr>
          <w:snapToGrid w:val="0"/>
        </w:rPr>
        <w:t>id-Additional-Redundant-UL-NG-U-TNLatUPF-List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210</w:t>
      </w:r>
    </w:p>
    <w:p>
      <w:pPr>
        <w:pStyle w:val="86"/>
      </w:pPr>
      <w:r>
        <w:rPr>
          <w:snapToGrid w:val="0"/>
        </w:rPr>
        <w:t>id-RedundantCommonNetworkInstance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211</w:t>
      </w:r>
    </w:p>
    <w:p>
      <w:pPr>
        <w:pStyle w:val="86"/>
      </w:pPr>
      <w:r>
        <w:rPr>
          <w:snapToGrid w:val="0"/>
        </w:rPr>
        <w:t>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212</w:t>
      </w:r>
    </w:p>
    <w:p>
      <w:pPr>
        <w:pStyle w:val="86"/>
      </w:pPr>
      <w:r>
        <w:rPr>
          <w:snapToGrid w:val="0"/>
        </w:rPr>
        <w:t>id-RedundantQoSFlowIndicator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213</w:t>
      </w:r>
    </w:p>
    <w:p>
      <w:pPr>
        <w:pStyle w:val="86"/>
      </w:pPr>
      <w:r>
        <w:rPr>
          <w:snapToGrid w:val="0"/>
        </w:rPr>
        <w:t>id-Redundant</w:t>
      </w:r>
      <w:r>
        <w:rPr>
          <w:snapToGrid w:val="0"/>
          <w:lang w:eastAsia="zh-CN"/>
        </w:rPr>
        <w:t>-DL-NG-U-TNLatNG-RAN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214</w:t>
      </w:r>
    </w:p>
    <w:p>
      <w:pPr>
        <w:pStyle w:val="86"/>
      </w:pPr>
      <w:r>
        <w:rPr>
          <w:snapToGrid w:val="0"/>
        </w:rPr>
        <w:t>id-ExtendedPacketDelayBudget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215</w:t>
      </w:r>
    </w:p>
    <w:p>
      <w:pPr>
        <w:pStyle w:val="86"/>
      </w:pPr>
      <w:r>
        <w:rPr>
          <w:snapToGrid w:val="0"/>
        </w:rPr>
        <w:t>id-Additional-PDCP-Duplication-TNL-List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216</w:t>
      </w:r>
    </w:p>
    <w:p>
      <w:pPr>
        <w:pStyle w:val="86"/>
        <w:rPr>
          <w:snapToGrid w:val="0"/>
        </w:rPr>
      </w:pPr>
      <w:r>
        <w:rPr>
          <w:snapToGrid w:val="0"/>
        </w:rPr>
        <w:t>id-RedundantPDUSessionInformation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217</w:t>
      </w:r>
    </w:p>
    <w:p>
      <w:pPr>
        <w:pStyle w:val="86"/>
        <w:rPr>
          <w:snapToGrid w:val="0"/>
        </w:rPr>
      </w:pPr>
      <w:r>
        <w:rPr>
          <w:snapToGrid w:val="0"/>
        </w:rPr>
        <w:t>id-UsedRSNInformation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218</w:t>
      </w:r>
    </w:p>
    <w:p>
      <w:pPr>
        <w:pStyle w:val="86"/>
        <w:rPr>
          <w:snapToGrid w:val="0"/>
        </w:rPr>
      </w:pPr>
      <w:r>
        <w:rPr>
          <w:snapToGrid w:val="0"/>
        </w:rPr>
        <w:t>id-RLCDuplicationInformation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219</w:t>
      </w:r>
    </w:p>
    <w:p>
      <w:pPr>
        <w:pStyle w:val="86"/>
        <w:rPr>
          <w:snapToGrid w:val="0"/>
          <w:lang w:eastAsia="zh-CN"/>
        </w:rPr>
      </w:pPr>
      <w:r>
        <w:rPr>
          <w:snapToGrid w:val="0"/>
          <w:lang w:eastAsia="zh-CN"/>
        </w:rPr>
        <w:t>id-NPN-Broadcast-Information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220</w:t>
      </w:r>
    </w:p>
    <w:p>
      <w:pPr>
        <w:pStyle w:val="86"/>
        <w:rPr>
          <w:snapToGrid w:val="0"/>
        </w:rPr>
      </w:pPr>
      <w:r>
        <w:rPr>
          <w:snapToGrid w:val="0"/>
        </w:rPr>
        <w:t>id-NPNPagingAssistanceInformation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221</w:t>
      </w:r>
    </w:p>
    <w:p>
      <w:pPr>
        <w:pStyle w:val="86"/>
        <w:rPr>
          <w:snapToGrid w:val="0"/>
          <w:lang w:eastAsia="zh-CN"/>
        </w:rPr>
      </w:pPr>
      <w:r>
        <w:rPr>
          <w:snapToGrid w:val="0"/>
        </w:rPr>
        <w:t>id-NPNMobilityInformation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222</w:t>
      </w:r>
    </w:p>
    <w:p>
      <w:pPr>
        <w:pStyle w:val="86"/>
        <w:rPr>
          <w:snapToGrid w:val="0"/>
        </w:rPr>
      </w:pPr>
      <w:r>
        <w:rPr>
          <w:snapToGrid w:val="0"/>
        </w:rPr>
        <w:t>id-NPN-Support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223</w:t>
      </w:r>
    </w:p>
    <w:p>
      <w:pPr>
        <w:pStyle w:val="86"/>
        <w:rPr>
          <w:snapToGrid w:val="0"/>
          <w:lang w:val="it-IT"/>
        </w:rPr>
      </w:pPr>
      <w:r>
        <w:rPr>
          <w:snapToGrid w:val="0"/>
          <w:lang w:val="it-IT"/>
        </w:rPr>
        <w:t>id-MDT-Configuration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224</w:t>
      </w:r>
    </w:p>
    <w:p>
      <w:pPr>
        <w:pStyle w:val="86"/>
        <w:rPr>
          <w:snapToGrid w:val="0"/>
          <w:lang w:val="it-IT"/>
        </w:rPr>
      </w:pPr>
      <w:r>
        <w:rPr>
          <w:snapToGrid w:val="0"/>
          <w:lang w:val="it-IT"/>
        </w:rPr>
        <w:t>id-MDTPLMNList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bookmarkStart w:id="169" w:name="_Hlk31885127"/>
      <w:r>
        <w:rPr>
          <w:snapToGrid w:val="0"/>
          <w:lang w:val="it-IT"/>
        </w:rPr>
        <w:t>ProtocolIE-ID</w:t>
      </w:r>
      <w:bookmarkEnd w:id="169"/>
      <w:r>
        <w:rPr>
          <w:snapToGrid w:val="0"/>
          <w:lang w:val="it-IT"/>
        </w:rPr>
        <w:t xml:space="preserve"> ::= 225</w:t>
      </w:r>
    </w:p>
    <w:p>
      <w:pPr>
        <w:pStyle w:val="86"/>
        <w:rPr>
          <w:snapToGrid w:val="0"/>
          <w:lang w:val="it-IT"/>
        </w:rPr>
      </w:pPr>
      <w:r>
        <w:rPr>
          <w:snapToGrid w:val="0"/>
          <w:lang w:val="it-IT"/>
        </w:rPr>
        <w:t>id-TraceCollectionEntityURI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226</w:t>
      </w:r>
    </w:p>
    <w:p>
      <w:pPr>
        <w:pStyle w:val="86"/>
        <w:rPr>
          <w:snapToGrid w:val="0"/>
          <w:lang w:val="it-IT"/>
        </w:rPr>
      </w:pPr>
      <w:r>
        <w:rPr>
          <w:rFonts w:hint="eastAsia"/>
          <w:snapToGrid w:val="0"/>
          <w:lang w:val="it-IT"/>
        </w:rPr>
        <w:t>id-UERadioCapabilityID</w:t>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snapToGrid w:val="0"/>
          <w:lang w:val="it-IT"/>
        </w:rPr>
        <w:t>ProtocolIE-ID ::=</w:t>
      </w:r>
      <w:r>
        <w:rPr>
          <w:rFonts w:hint="eastAsia"/>
          <w:snapToGrid w:val="0"/>
          <w:lang w:val="it-IT"/>
        </w:rPr>
        <w:t xml:space="preserve"> </w:t>
      </w:r>
      <w:r>
        <w:rPr>
          <w:snapToGrid w:val="0"/>
          <w:lang w:val="it-IT"/>
        </w:rPr>
        <w:t>227</w:t>
      </w:r>
    </w:p>
    <w:p>
      <w:pPr>
        <w:pStyle w:val="86"/>
        <w:rPr>
          <w:snapToGrid w:val="0"/>
          <w:lang w:val="it-IT"/>
        </w:rPr>
      </w:pPr>
      <w:r>
        <w:rPr>
          <w:snapToGrid w:val="0"/>
          <w:lang w:val="it-IT"/>
        </w:rPr>
        <w:t>id-CSI-RSTransmissionIndication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228</w:t>
      </w:r>
    </w:p>
    <w:p>
      <w:pPr>
        <w:pStyle w:val="86"/>
        <w:rPr>
          <w:lang w:eastAsia="zh-CN"/>
        </w:rPr>
      </w:pPr>
      <w:r>
        <w:t>id-</w:t>
      </w:r>
      <w:r>
        <w:rPr>
          <w:rFonts w:hint="eastAsia"/>
          <w:snapToGrid w:val="0"/>
          <w:lang w:eastAsia="zh-CN"/>
        </w:rPr>
        <w:t>SNTriggered</w:t>
      </w:r>
      <w:r>
        <w:rPr>
          <w:rFonts w:hint="eastAsia"/>
          <w:lang w:eastAsia="zh-CN"/>
        </w:rPr>
        <w:t xml:space="preserve">  </w:t>
      </w:r>
      <w:r>
        <w:tab/>
      </w:r>
      <w:r>
        <w:tab/>
      </w:r>
      <w:r>
        <w:tab/>
      </w:r>
      <w:r>
        <w:tab/>
      </w:r>
      <w:r>
        <w:tab/>
      </w:r>
      <w:r>
        <w:tab/>
      </w:r>
      <w:r>
        <w:tab/>
      </w:r>
      <w:r>
        <w:tab/>
      </w:r>
      <w:r>
        <w:tab/>
      </w:r>
      <w:r>
        <w:tab/>
      </w:r>
      <w:r>
        <w:tab/>
      </w:r>
      <w:r>
        <w:tab/>
      </w:r>
      <w:r>
        <w:tab/>
      </w:r>
      <w:r>
        <w:tab/>
      </w:r>
      <w:r>
        <w:tab/>
      </w:r>
      <w:r>
        <w:tab/>
      </w:r>
      <w:r>
        <w:tab/>
      </w:r>
      <w:r>
        <w:tab/>
      </w:r>
      <w:r>
        <w:tab/>
      </w:r>
      <w:r>
        <w:tab/>
      </w:r>
      <w:r>
        <w:tab/>
      </w:r>
      <w:r>
        <w:t xml:space="preserve">ProtocolIE-ID ::= </w:t>
      </w:r>
      <w:r>
        <w:rPr>
          <w:lang w:eastAsia="zh-CN"/>
        </w:rPr>
        <w:t>229</w:t>
      </w:r>
    </w:p>
    <w:p>
      <w:pPr>
        <w:pStyle w:val="86"/>
        <w:rPr>
          <w:snapToGrid w:val="0"/>
          <w:lang w:eastAsia="zh-CN"/>
        </w:rPr>
      </w:pPr>
      <w:r>
        <w:rPr>
          <w:snapToGrid w:val="0"/>
          <w:lang w:eastAsia="zh-CN"/>
        </w:rPr>
        <w:t>id-DLCarrierList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230</w:t>
      </w:r>
    </w:p>
    <w:p>
      <w:pPr>
        <w:pStyle w:val="86"/>
        <w:rPr>
          <w:snapToGrid w:val="0"/>
        </w:rPr>
      </w:pPr>
      <w:r>
        <w:rPr>
          <w:snapToGrid w:val="0"/>
        </w:rPr>
        <w:t>id-ExtendedTAISliceSupportList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231</w:t>
      </w:r>
    </w:p>
    <w:p>
      <w:pPr>
        <w:pStyle w:val="86"/>
        <w:rPr>
          <w:snapToGrid w:val="0"/>
        </w:rPr>
      </w:pPr>
      <w:r>
        <w:rPr>
          <w:snapToGrid w:val="0"/>
        </w:rPr>
        <w:t>id-cellAssistanceInfo-EUTRA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232</w:t>
      </w:r>
    </w:p>
    <w:p>
      <w:pPr>
        <w:pStyle w:val="86"/>
        <w:rPr>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233</w:t>
      </w:r>
    </w:p>
    <w:p>
      <w:pPr>
        <w:pStyle w:val="86"/>
        <w:rPr>
          <w:snapToGrid w:val="0"/>
        </w:rPr>
      </w:pPr>
      <w:r>
        <w:rPr>
          <w:snapToGrid w:val="0"/>
        </w:rPr>
        <w:t>id-secondary-SN-UL-PDCP-UP-TNLInfo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234</w:t>
      </w:r>
    </w:p>
    <w:p>
      <w:pPr>
        <w:pStyle w:val="86"/>
        <w:rPr>
          <w:snapToGrid w:val="0"/>
        </w:rPr>
      </w:pPr>
      <w:r>
        <w:t>id-</w:t>
      </w:r>
      <w:r>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235</w:t>
      </w:r>
    </w:p>
    <w:p>
      <w:pPr>
        <w:pStyle w:val="86"/>
        <w:rPr>
          <w:snapToGrid w:val="0"/>
        </w:rPr>
      </w:pPr>
      <w:r>
        <w:rPr>
          <w:snapToGrid w:val="0"/>
        </w:rPr>
        <w:t>id-duplicationActivation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236</w:t>
      </w:r>
    </w:p>
    <w:p>
      <w:pPr>
        <w:pStyle w:val="86"/>
        <w:rPr>
          <w:snapToGrid w:val="0"/>
        </w:rPr>
      </w:pPr>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237</w:t>
      </w:r>
    </w:p>
    <w:p>
      <w:pPr>
        <w:pStyle w:val="86"/>
        <w:rPr>
          <w:snapToGrid w:val="0"/>
        </w:rPr>
      </w:pPr>
      <w:r>
        <w:rPr>
          <w:snapToGrid w:val="0"/>
        </w:rPr>
        <w:t>id-QosMonitoringReportingFrequency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238</w:t>
      </w:r>
    </w:p>
    <w:p>
      <w:pPr>
        <w:pStyle w:val="86"/>
        <w:rPr>
          <w:snapToGrid w:val="0"/>
        </w:rPr>
      </w:pPr>
      <w:r>
        <w:rPr>
          <w:snapToGrid w:val="0"/>
        </w:rPr>
        <w:t>id-QoSFlowsMappedtoDRB-SetupResponse-MNterminated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239</w:t>
      </w:r>
    </w:p>
    <w:p>
      <w:pPr>
        <w:pStyle w:val="86"/>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240</w:t>
      </w:r>
    </w:p>
    <w:p>
      <w:pPr>
        <w:pStyle w:val="86"/>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241</w:t>
      </w:r>
    </w:p>
    <w:p>
      <w:pPr>
        <w:pStyle w:val="86"/>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242</w:t>
      </w:r>
    </w:p>
    <w:p>
      <w:pPr>
        <w:pStyle w:val="86"/>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pPr>
        <w:pStyle w:val="86"/>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pPr>
        <w:pStyle w:val="86"/>
        <w:rPr>
          <w:snapToGrid w:val="0"/>
        </w:rPr>
      </w:pPr>
      <w:r>
        <w:rPr>
          <w:snapToGrid w:val="0"/>
        </w:rPr>
        <w:t>id-</w:t>
      </w:r>
      <w:r>
        <w:rPr>
          <w:snapToGrid w:val="0"/>
          <w:lang w:val="en-US" w:eastAsia="zh-CN"/>
        </w:rPr>
        <w:t>PagingeDRXInformation</w:t>
      </w:r>
      <w:r>
        <w:rPr>
          <w:snapToGrid w:val="0"/>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245</w:t>
      </w:r>
    </w:p>
    <w:p>
      <w:pPr>
        <w:pStyle w:val="86"/>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246</w:t>
      </w:r>
    </w:p>
    <w:p>
      <w:pPr>
        <w:pStyle w:val="86"/>
        <w:rPr>
          <w:snapToGrid w:val="0"/>
          <w:lang w:val="it-IT"/>
        </w:rPr>
      </w:pPr>
      <w:r>
        <w:rPr>
          <w:snapToGrid w:val="0"/>
          <w:lang w:val="it-IT"/>
        </w:rPr>
        <w:t>id-SCGIndicator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247</w:t>
      </w:r>
    </w:p>
    <w:p>
      <w:pPr>
        <w:pStyle w:val="86"/>
        <w:rPr>
          <w:snapToGrid w:val="0"/>
          <w:lang w:val="en-US"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w:t>
      </w:r>
      <w:r>
        <w:rPr>
          <w:snapToGrid w:val="0"/>
          <w:lang w:val="en-US" w:eastAsia="zh-CN"/>
        </w:rPr>
        <w:t>8</w:t>
      </w:r>
    </w:p>
    <w:p>
      <w:pPr>
        <w:pStyle w:val="86"/>
        <w:rPr>
          <w:snapToGrid w:val="0"/>
        </w:rPr>
      </w:pPr>
      <w:r>
        <w:rPr>
          <w:snapToGrid w:val="0"/>
          <w:lang w:eastAsia="zh-CN"/>
        </w:rPr>
        <w:t>id-PDUSession</w:t>
      </w:r>
      <w:r>
        <w:rPr>
          <w:snapToGrid w:val="0"/>
        </w:rPr>
        <w:t>ExpectedUEActivityBehaviour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249</w:t>
      </w:r>
    </w:p>
    <w:p>
      <w:pPr>
        <w:pStyle w:val="86"/>
        <w:spacing w:line="0" w:lineRule="atLeast"/>
        <w:rPr>
          <w:snapToGrid w:val="0"/>
          <w:lang w:eastAsia="zh-CN"/>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250</w:t>
      </w:r>
    </w:p>
    <w:p>
      <w:pPr>
        <w:pStyle w:val="86"/>
        <w:rPr>
          <w:ins w:id="514" w:author="rapporteur" w:date="2021-08-27T17:03:00Z"/>
          <w:snapToGrid w:val="0"/>
        </w:rPr>
      </w:pPr>
      <w:ins w:id="515" w:author="rapporteur" w:date="2021-06-04T10:22:00Z">
        <w:r>
          <w:rPr>
            <w:snapToGrid w:val="0"/>
          </w:rPr>
          <w:t>id-</w:t>
        </w:r>
      </w:ins>
      <w:ins w:id="516" w:author="rapporteur" w:date="2021-06-04T10:22:00Z">
        <w:r>
          <w:rPr/>
          <w:t>SCGActivationStatus</w:t>
        </w:r>
      </w:ins>
      <w:ins w:id="517" w:author="rapporteur" w:date="2021-06-04T10:22:00Z">
        <w:r>
          <w:rPr>
            <w:snapToGrid w:val="0"/>
          </w:rPr>
          <w:tab/>
        </w:r>
      </w:ins>
      <w:ins w:id="518" w:author="rapporteur" w:date="2021-06-04T10:22:00Z">
        <w:r>
          <w:rPr>
            <w:snapToGrid w:val="0"/>
          </w:rPr>
          <w:tab/>
        </w:r>
      </w:ins>
      <w:ins w:id="519" w:author="rapporteur" w:date="2021-06-04T10:22:00Z">
        <w:r>
          <w:rPr>
            <w:snapToGrid w:val="0"/>
          </w:rPr>
          <w:tab/>
        </w:r>
      </w:ins>
      <w:ins w:id="520" w:author="rapporteur" w:date="2021-06-04T10:22:00Z">
        <w:r>
          <w:rPr>
            <w:snapToGrid w:val="0"/>
          </w:rPr>
          <w:tab/>
        </w:r>
      </w:ins>
      <w:ins w:id="521" w:author="rapporteur" w:date="2021-06-04T10:22:00Z">
        <w:r>
          <w:rPr>
            <w:snapToGrid w:val="0"/>
          </w:rPr>
          <w:tab/>
        </w:r>
      </w:ins>
      <w:ins w:id="522" w:author="rapporteur" w:date="2021-06-04T10:22:00Z">
        <w:r>
          <w:rPr>
            <w:snapToGrid w:val="0"/>
          </w:rPr>
          <w:tab/>
        </w:r>
      </w:ins>
      <w:ins w:id="523" w:author="rapporteur" w:date="2021-06-04T10:22:00Z">
        <w:r>
          <w:rPr>
            <w:snapToGrid w:val="0"/>
          </w:rPr>
          <w:tab/>
        </w:r>
      </w:ins>
      <w:ins w:id="524" w:author="rapporteur" w:date="2021-06-04T10:22:00Z">
        <w:r>
          <w:rPr>
            <w:snapToGrid w:val="0"/>
          </w:rPr>
          <w:tab/>
        </w:r>
      </w:ins>
      <w:ins w:id="525" w:author="rapporteur" w:date="2021-06-04T10:22:00Z">
        <w:r>
          <w:rPr>
            <w:snapToGrid w:val="0"/>
          </w:rPr>
          <w:tab/>
        </w:r>
      </w:ins>
      <w:ins w:id="526" w:author="rapporteur" w:date="2021-06-04T10:22:00Z">
        <w:r>
          <w:rPr>
            <w:snapToGrid w:val="0"/>
          </w:rPr>
          <w:tab/>
        </w:r>
      </w:ins>
      <w:ins w:id="527" w:author="rapporteur" w:date="2021-06-04T10:22:00Z">
        <w:r>
          <w:rPr>
            <w:snapToGrid w:val="0"/>
          </w:rPr>
          <w:tab/>
        </w:r>
      </w:ins>
      <w:ins w:id="528" w:author="rapporteur" w:date="2021-06-04T10:22:00Z">
        <w:r>
          <w:rPr>
            <w:snapToGrid w:val="0"/>
          </w:rPr>
          <w:tab/>
        </w:r>
      </w:ins>
      <w:ins w:id="529" w:author="rapporteur" w:date="2021-06-04T10:22:00Z">
        <w:r>
          <w:rPr>
            <w:snapToGrid w:val="0"/>
          </w:rPr>
          <w:tab/>
        </w:r>
      </w:ins>
      <w:ins w:id="530" w:author="rapporteur" w:date="2021-06-04T10:22:00Z">
        <w:r>
          <w:rPr>
            <w:snapToGrid w:val="0"/>
          </w:rPr>
          <w:tab/>
        </w:r>
      </w:ins>
      <w:ins w:id="531" w:author="rapporteur" w:date="2021-06-04T10:22:00Z">
        <w:r>
          <w:rPr>
            <w:snapToGrid w:val="0"/>
          </w:rPr>
          <w:tab/>
        </w:r>
      </w:ins>
      <w:ins w:id="532" w:author="rapporteur" w:date="2021-06-04T10:22:00Z">
        <w:r>
          <w:rPr>
            <w:snapToGrid w:val="0"/>
          </w:rPr>
          <w:tab/>
        </w:r>
      </w:ins>
      <w:ins w:id="533" w:author="rapporteur" w:date="2021-06-04T10:22:00Z">
        <w:r>
          <w:rPr>
            <w:snapToGrid w:val="0"/>
          </w:rPr>
          <w:tab/>
        </w:r>
      </w:ins>
      <w:ins w:id="534" w:author="rapporteur" w:date="2021-06-04T10:22:00Z">
        <w:r>
          <w:rPr>
            <w:snapToGrid w:val="0"/>
          </w:rPr>
          <w:tab/>
        </w:r>
      </w:ins>
      <w:ins w:id="535" w:author="rapporteur" w:date="2021-06-04T10:22:00Z">
        <w:r>
          <w:rPr>
            <w:snapToGrid w:val="0"/>
          </w:rPr>
          <w:tab/>
        </w:r>
      </w:ins>
      <w:ins w:id="536" w:author="rapporteur" w:date="2021-06-04T10:22:00Z">
        <w:r>
          <w:rPr>
            <w:snapToGrid w:val="0"/>
          </w:rPr>
          <w:tab/>
        </w:r>
      </w:ins>
      <w:ins w:id="537" w:author="rapporteur" w:date="2021-06-04T10:22:00Z">
        <w:r>
          <w:rPr>
            <w:snapToGrid w:val="0"/>
          </w:rPr>
          <w:t>ProtocolIE-ID ::= xxx</w:t>
        </w:r>
      </w:ins>
    </w:p>
    <w:p>
      <w:pPr>
        <w:pStyle w:val="86"/>
        <w:rPr>
          <w:ins w:id="538" w:author="rapporteur" w:date="2021-08-27T17:03:00Z"/>
          <w:snapToGrid w:val="0"/>
        </w:rPr>
      </w:pPr>
      <w:ins w:id="539" w:author="rapporteur" w:date="2021-08-27T17:03:00Z">
        <w:r>
          <w:rPr>
            <w:snapToGrid w:val="0"/>
          </w:rPr>
          <w:t>id-</w:t>
        </w:r>
      </w:ins>
      <w:ins w:id="540" w:author="rapporteur" w:date="2021-08-27T17:03:00Z">
        <w:r>
          <w:rPr/>
          <w:t>SCGActivation</w:t>
        </w:r>
      </w:ins>
      <w:ins w:id="541" w:author="rapporteur" w:date="2021-08-27T17:03:00Z">
        <w:del w:id="542" w:author="ZTE" w:date="2021-11-10T17:46:49Z">
          <w:r>
            <w:rPr>
              <w:rFonts w:hint="default"/>
              <w:lang w:val="en-US"/>
            </w:rPr>
            <w:delText>Response</w:delText>
          </w:r>
        </w:del>
      </w:ins>
      <w:ins w:id="543" w:author="ZTE" w:date="2021-11-10T17:46:49Z">
        <w:r>
          <w:rPr>
            <w:rFonts w:hint="eastAsia"/>
            <w:lang w:val="en-US" w:eastAsia="zh-CN"/>
          </w:rPr>
          <w:t>Re</w:t>
        </w:r>
      </w:ins>
      <w:ins w:id="544" w:author="ZTE" w:date="2021-11-10T17:46:50Z">
        <w:r>
          <w:rPr>
            <w:rFonts w:hint="eastAsia"/>
            <w:lang w:val="en-US" w:eastAsia="zh-CN"/>
          </w:rPr>
          <w:t>quest</w:t>
        </w:r>
      </w:ins>
      <w:ins w:id="545" w:author="rapporteur" w:date="2021-08-27T17:03:00Z">
        <w:r>
          <w:rPr>
            <w:snapToGrid w:val="0"/>
          </w:rPr>
          <w:tab/>
        </w:r>
      </w:ins>
      <w:ins w:id="546" w:author="rapporteur" w:date="2021-08-27T17:03:00Z">
        <w:r>
          <w:rPr>
            <w:snapToGrid w:val="0"/>
          </w:rPr>
          <w:tab/>
        </w:r>
      </w:ins>
      <w:ins w:id="547" w:author="rapporteur" w:date="2021-08-27T17:03:00Z">
        <w:r>
          <w:rPr>
            <w:snapToGrid w:val="0"/>
          </w:rPr>
          <w:tab/>
        </w:r>
      </w:ins>
      <w:ins w:id="548" w:author="rapporteur" w:date="2021-08-27T17:03:00Z">
        <w:r>
          <w:rPr>
            <w:snapToGrid w:val="0"/>
          </w:rPr>
          <w:tab/>
        </w:r>
      </w:ins>
      <w:ins w:id="549" w:author="rapporteur" w:date="2021-08-27T17:03:00Z">
        <w:r>
          <w:rPr>
            <w:snapToGrid w:val="0"/>
          </w:rPr>
          <w:tab/>
        </w:r>
      </w:ins>
      <w:ins w:id="550" w:author="rapporteur" w:date="2021-08-27T17:03:00Z">
        <w:r>
          <w:rPr>
            <w:snapToGrid w:val="0"/>
          </w:rPr>
          <w:tab/>
        </w:r>
      </w:ins>
      <w:ins w:id="551" w:author="rapporteur" w:date="2021-08-27T17:03:00Z">
        <w:r>
          <w:rPr>
            <w:snapToGrid w:val="0"/>
          </w:rPr>
          <w:tab/>
        </w:r>
      </w:ins>
      <w:ins w:id="552" w:author="rapporteur" w:date="2021-08-27T17:03:00Z">
        <w:r>
          <w:rPr>
            <w:snapToGrid w:val="0"/>
          </w:rPr>
          <w:tab/>
        </w:r>
      </w:ins>
      <w:ins w:id="553" w:author="rapporteur" w:date="2021-08-27T17:03:00Z">
        <w:r>
          <w:rPr>
            <w:snapToGrid w:val="0"/>
          </w:rPr>
          <w:tab/>
        </w:r>
      </w:ins>
      <w:ins w:id="554" w:author="rapporteur" w:date="2021-08-27T17:03:00Z">
        <w:r>
          <w:rPr>
            <w:snapToGrid w:val="0"/>
          </w:rPr>
          <w:tab/>
        </w:r>
      </w:ins>
      <w:ins w:id="555" w:author="rapporteur" w:date="2021-08-27T17:03:00Z">
        <w:r>
          <w:rPr>
            <w:snapToGrid w:val="0"/>
          </w:rPr>
          <w:tab/>
        </w:r>
      </w:ins>
      <w:ins w:id="556" w:author="rapporteur" w:date="2021-08-27T17:03:00Z">
        <w:r>
          <w:rPr>
            <w:snapToGrid w:val="0"/>
          </w:rPr>
          <w:tab/>
        </w:r>
      </w:ins>
      <w:ins w:id="557" w:author="rapporteur" w:date="2021-08-27T17:03:00Z">
        <w:r>
          <w:rPr>
            <w:snapToGrid w:val="0"/>
          </w:rPr>
          <w:tab/>
        </w:r>
      </w:ins>
      <w:ins w:id="558" w:author="rapporteur" w:date="2021-08-27T17:03:00Z">
        <w:r>
          <w:rPr>
            <w:snapToGrid w:val="0"/>
          </w:rPr>
          <w:tab/>
        </w:r>
      </w:ins>
      <w:ins w:id="559" w:author="rapporteur" w:date="2021-08-27T17:03:00Z">
        <w:r>
          <w:rPr>
            <w:snapToGrid w:val="0"/>
          </w:rPr>
          <w:tab/>
        </w:r>
      </w:ins>
      <w:ins w:id="560" w:author="rapporteur" w:date="2021-08-27T17:03:00Z">
        <w:r>
          <w:rPr>
            <w:snapToGrid w:val="0"/>
          </w:rPr>
          <w:tab/>
        </w:r>
      </w:ins>
      <w:ins w:id="561" w:author="rapporteur" w:date="2021-08-27T17:03:00Z">
        <w:r>
          <w:rPr>
            <w:snapToGrid w:val="0"/>
          </w:rPr>
          <w:tab/>
        </w:r>
      </w:ins>
      <w:ins w:id="562" w:author="rapporteur" w:date="2021-08-27T17:03:00Z">
        <w:r>
          <w:rPr>
            <w:snapToGrid w:val="0"/>
          </w:rPr>
          <w:tab/>
        </w:r>
      </w:ins>
      <w:ins w:id="563" w:author="rapporteur" w:date="2021-08-27T17:03:00Z">
        <w:r>
          <w:rPr>
            <w:snapToGrid w:val="0"/>
          </w:rPr>
          <w:tab/>
        </w:r>
      </w:ins>
      <w:ins w:id="564" w:author="rapporteur" w:date="2021-08-27T17:03:00Z">
        <w:r>
          <w:rPr>
            <w:snapToGrid w:val="0"/>
          </w:rPr>
          <w:tab/>
        </w:r>
      </w:ins>
      <w:ins w:id="565" w:author="rapporteur" w:date="2021-08-27T17:03:00Z">
        <w:bookmarkStart w:id="170" w:name="_GoBack"/>
        <w:bookmarkEnd w:id="170"/>
        <w:r>
          <w:rPr>
            <w:snapToGrid w:val="0"/>
          </w:rPr>
          <w:t>ProtocolIE-ID ::= xxx</w:t>
        </w:r>
      </w:ins>
    </w:p>
    <w:p>
      <w:pPr>
        <w:pStyle w:val="86"/>
        <w:rPr>
          <w:snapToGrid w:val="0"/>
        </w:rPr>
      </w:pPr>
    </w:p>
    <w:p>
      <w:pPr>
        <w:pStyle w:val="86"/>
        <w:rPr>
          <w:snapToGrid w:val="0"/>
        </w:rPr>
      </w:pPr>
      <w:r>
        <w:rPr>
          <w:snapToGrid w:val="0"/>
        </w:rPr>
        <w:t>END</w:t>
      </w:r>
    </w:p>
    <w:p>
      <w:pPr>
        <w:pStyle w:val="86"/>
        <w:rPr>
          <w:snapToGrid w:val="0"/>
        </w:rPr>
      </w:pPr>
      <w:r>
        <w:rPr>
          <w:snapToGrid w:val="0"/>
        </w:rPr>
        <w:t>-- ASN1STOP</w:t>
      </w:r>
    </w:p>
    <w:p>
      <w:pPr>
        <w:pStyle w:val="86"/>
      </w:pPr>
    </w:p>
    <w:p>
      <w:pPr>
        <w:overflowPunct w:val="0"/>
        <w:autoSpaceDE w:val="0"/>
        <w:spacing w:after="0"/>
        <w:jc w:val="both"/>
        <w:textAlignment w:val="baseline"/>
        <w:rPr>
          <w:rFonts w:eastAsia="Times New Roman"/>
          <w:lang w:eastAsia="zh-CN"/>
        </w:rPr>
      </w:pPr>
      <w:r>
        <w:rPr>
          <w:b/>
          <w:color w:val="0070C0"/>
          <w:sz w:val="22"/>
          <w:szCs w:val="22"/>
        </w:rPr>
        <w:t>--------------------------------------------------End of the change-----------------------------------------------------</w:t>
      </w:r>
    </w:p>
    <w:sectPr>
      <w:footnotePr>
        <w:numRestart w:val="eachSect"/>
      </w:footnotePr>
      <w:pgSz w:w="16840" w:h="11907" w:orient="landscape"/>
      <w:pgMar w:top="1134" w:right="1418" w:bottom="1134" w:left="1134" w:header="680" w:footer="567" w:gutter="0"/>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0" w:usb3="00000000" w:csb0="0002009F"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Courier New"/>
    <w:panose1 w:val="00000000000000000000"/>
    <w:charset w:val="02"/>
    <w:family w:val="moder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5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
    <w:altName w:val="MingLiU-ExtB"/>
    <w:panose1 w:val="00000000000000000000"/>
    <w:charset w:val="88"/>
    <w:family w:val="auto"/>
    <w:pitch w:val="default"/>
    <w:sig w:usb0="00000000" w:usb1="00000000" w:usb2="00000010" w:usb3="00000000" w:csb0="00100000"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196"/>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240"/>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2">
    <w:nsid w:val="060D3FFB"/>
    <w:multiLevelType w:val="multilevel"/>
    <w:tmpl w:val="060D3FFB"/>
    <w:lvl w:ilvl="0" w:tentative="0">
      <w:start w:val="1"/>
      <w:numFmt w:val="bullet"/>
      <w:pStyle w:val="24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202"/>
      <w:lvlText w:val="[%1]"/>
      <w:lvlJc w:val="left"/>
      <w:pPr>
        <w:tabs>
          <w:tab w:val="left" w:pos="567"/>
        </w:tabs>
        <w:ind w:left="567" w:hanging="567"/>
      </w:pPr>
    </w:lvl>
  </w:abstractNum>
  <w:abstractNum w:abstractNumId="4">
    <w:nsid w:val="11E81C64"/>
    <w:multiLevelType w:val="multilevel"/>
    <w:tmpl w:val="11E81C64"/>
    <w:lvl w:ilvl="0" w:tentative="0">
      <w:start w:val="1"/>
      <w:numFmt w:val="decimal"/>
      <w:pStyle w:val="159"/>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abstractNum w:abstractNumId="5">
    <w:nsid w:val="22D21819"/>
    <w:multiLevelType w:val="multilevel"/>
    <w:tmpl w:val="22D21819"/>
    <w:lvl w:ilvl="0" w:tentative="0">
      <w:start w:val="1"/>
      <w:numFmt w:val="bullet"/>
      <w:pStyle w:val="35"/>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DDF0E1C"/>
    <w:multiLevelType w:val="multilevel"/>
    <w:tmpl w:val="2DDF0E1C"/>
    <w:lvl w:ilvl="0" w:tentative="0">
      <w:start w:val="1"/>
      <w:numFmt w:val="bullet"/>
      <w:pStyle w:val="23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294"/>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08"/>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2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208"/>
      <w:lvlText w:val="%1."/>
      <w:lvlJc w:val="left"/>
      <w:pPr>
        <w:tabs>
          <w:tab w:val="left" w:pos="360"/>
        </w:tabs>
        <w:ind w:left="360" w:hanging="360"/>
      </w:pPr>
    </w:lvl>
  </w:abstractNum>
  <w:abstractNum w:abstractNumId="11">
    <w:nsid w:val="417F6AFB"/>
    <w:multiLevelType w:val="multilevel"/>
    <w:tmpl w:val="417F6AFB"/>
    <w:lvl w:ilvl="0" w:tentative="0">
      <w:start w:val="1"/>
      <w:numFmt w:val="bullet"/>
      <w:pStyle w:val="397"/>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2">
    <w:nsid w:val="45E05BD5"/>
    <w:multiLevelType w:val="multilevel"/>
    <w:tmpl w:val="45E05BD5"/>
    <w:lvl w:ilvl="0" w:tentative="0">
      <w:start w:val="1"/>
      <w:numFmt w:val="decimal"/>
      <w:pStyle w:val="286"/>
      <w:lvlText w:val="[%1]."/>
      <w:lvlJc w:val="left"/>
      <w:pPr>
        <w:tabs>
          <w:tab w:val="left" w:pos="432"/>
        </w:tabs>
        <w:ind w:left="432" w:hanging="432"/>
      </w:p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64D3319"/>
    <w:multiLevelType w:val="multilevel"/>
    <w:tmpl w:val="464D3319"/>
    <w:lvl w:ilvl="0" w:tentative="0">
      <w:start w:val="1"/>
      <w:numFmt w:val="decimal"/>
      <w:pStyle w:val="203"/>
      <w:lvlText w:val="%1"/>
      <w:lvlJc w:val="left"/>
      <w:pPr>
        <w:tabs>
          <w:tab w:val="left" w:pos="735"/>
        </w:tabs>
        <w:ind w:left="735" w:hanging="735"/>
      </w:pPr>
    </w:lvl>
    <w:lvl w:ilvl="1" w:tentative="0">
      <w:start w:val="1"/>
      <w:numFmt w:val="decimal"/>
      <w:lvlText w:val="%1.%2"/>
      <w:lvlJc w:val="left"/>
      <w:pPr>
        <w:tabs>
          <w:tab w:val="left" w:pos="735"/>
        </w:tabs>
        <w:ind w:left="735" w:hanging="735"/>
      </w:pPr>
    </w:lvl>
    <w:lvl w:ilvl="2" w:tentative="0">
      <w:start w:val="1"/>
      <w:numFmt w:val="decimal"/>
      <w:lvlText w:val="%1.%2.%3"/>
      <w:lvlJc w:val="left"/>
      <w:pPr>
        <w:tabs>
          <w:tab w:val="left" w:pos="1080"/>
        </w:tabs>
        <w:ind w:left="735" w:hanging="735"/>
      </w:pPr>
    </w:lvl>
    <w:lvl w:ilvl="3" w:tentative="0">
      <w:start w:val="1"/>
      <w:numFmt w:val="decimal"/>
      <w:lvlText w:val="%1.%2.%3.%4"/>
      <w:lvlJc w:val="left"/>
      <w:pPr>
        <w:tabs>
          <w:tab w:val="left" w:pos="1440"/>
        </w:tabs>
        <w:ind w:left="735" w:hanging="735"/>
      </w:pPr>
    </w:lvl>
    <w:lvl w:ilvl="4" w:tentative="0">
      <w:start w:val="1"/>
      <w:numFmt w:val="decimal"/>
      <w:lvlText w:val="%1.%2.%3.%4.%5"/>
      <w:lvlJc w:val="left"/>
      <w:pPr>
        <w:tabs>
          <w:tab w:val="left" w:pos="1440"/>
        </w:tabs>
        <w:ind w:left="1080" w:hanging="1080"/>
      </w:pPr>
    </w:lvl>
    <w:lvl w:ilvl="5" w:tentative="0">
      <w:start w:val="1"/>
      <w:numFmt w:val="decimal"/>
      <w:lvlText w:val="%1.%2.%3.%4.%5.%6"/>
      <w:lvlJc w:val="left"/>
      <w:pPr>
        <w:tabs>
          <w:tab w:val="left" w:pos="1800"/>
        </w:tabs>
        <w:ind w:left="1080" w:hanging="1080"/>
      </w:pPr>
    </w:lvl>
    <w:lvl w:ilvl="6" w:tentative="0">
      <w:start w:val="1"/>
      <w:numFmt w:val="decimal"/>
      <w:lvlText w:val="%1.%2.%3.%4.%5.%6.%7"/>
      <w:lvlJc w:val="left"/>
      <w:pPr>
        <w:tabs>
          <w:tab w:val="left" w:pos="1440"/>
        </w:tabs>
        <w:ind w:left="1440" w:hanging="144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800"/>
        </w:tabs>
        <w:ind w:left="1800" w:hanging="1800"/>
      </w:pPr>
    </w:lvl>
  </w:abstractNum>
  <w:abstractNum w:abstractNumId="14">
    <w:nsid w:val="474274C7"/>
    <w:multiLevelType w:val="multilevel"/>
    <w:tmpl w:val="474274C7"/>
    <w:lvl w:ilvl="0" w:tentative="0">
      <w:start w:val="1"/>
      <w:numFmt w:val="decimalZero"/>
      <w:pStyle w:val="234"/>
      <w:lvlText w:val="[00%1]"/>
      <w:lvlJc w:val="left"/>
      <w:pPr>
        <w:tabs>
          <w:tab w:val="left" w:pos="1134"/>
        </w:tabs>
        <w:ind w:left="0" w:firstLine="0"/>
      </w:pPr>
      <w:rPr>
        <w:rFonts w:hint="default" w:ascii="Times New Roman" w:hAnsi="Times New Roman" w:cs="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5">
    <w:nsid w:val="4A55685D"/>
    <w:multiLevelType w:val="singleLevel"/>
    <w:tmpl w:val="4A55685D"/>
    <w:lvl w:ilvl="0" w:tentative="0">
      <w:start w:val="1"/>
      <w:numFmt w:val="bullet"/>
      <w:pStyle w:val="204"/>
      <w:lvlText w:val=""/>
      <w:lvlJc w:val="left"/>
      <w:pPr>
        <w:tabs>
          <w:tab w:val="left" w:pos="992"/>
        </w:tabs>
        <w:ind w:left="992" w:hanging="425"/>
      </w:pPr>
      <w:rPr>
        <w:rFonts w:hint="default" w:ascii="Symbol" w:hAnsi="Symbol"/>
      </w:rPr>
    </w:lvl>
  </w:abstractNum>
  <w:abstractNum w:abstractNumId="16">
    <w:nsid w:val="4B1F283C"/>
    <w:multiLevelType w:val="singleLevel"/>
    <w:tmpl w:val="4B1F283C"/>
    <w:lvl w:ilvl="0" w:tentative="0">
      <w:start w:val="1"/>
      <w:numFmt w:val="bullet"/>
      <w:pStyle w:val="206"/>
      <w:lvlText w:val=""/>
      <w:lvlJc w:val="left"/>
      <w:pPr>
        <w:tabs>
          <w:tab w:val="left" w:pos="1843"/>
        </w:tabs>
        <w:ind w:left="1843" w:hanging="425"/>
      </w:pPr>
      <w:rPr>
        <w:rFonts w:hint="default" w:ascii="Symbol" w:hAnsi="Symbol"/>
      </w:rPr>
    </w:lvl>
  </w:abstractNum>
  <w:abstractNum w:abstractNumId="17">
    <w:nsid w:val="5101505E"/>
    <w:multiLevelType w:val="multilevel"/>
    <w:tmpl w:val="5101505E"/>
    <w:lvl w:ilvl="0" w:tentative="0">
      <w:start w:val="1"/>
      <w:numFmt w:val="decimal"/>
      <w:pStyle w:val="284"/>
      <w:lvlText w:val="Observation %1"/>
      <w:lvlJc w:val="left"/>
      <w:pPr>
        <w:ind w:left="206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51736986"/>
    <w:multiLevelType w:val="multilevel"/>
    <w:tmpl w:val="51736986"/>
    <w:lvl w:ilvl="0" w:tentative="0">
      <w:start w:val="0"/>
      <w:numFmt w:val="bullet"/>
      <w:pStyle w:val="151"/>
      <w:lvlText w:val="-"/>
      <w:lvlJc w:val="left"/>
      <w:pPr>
        <w:ind w:left="460" w:hanging="360"/>
      </w:pPr>
      <w:rPr>
        <w:rFonts w:hint="default" w:ascii="Arial" w:hAnsi="Arial" w:eastAsia="Times New Roman"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19">
    <w:nsid w:val="52CA544A"/>
    <w:multiLevelType w:val="singleLevel"/>
    <w:tmpl w:val="52CA544A"/>
    <w:lvl w:ilvl="0" w:tentative="0">
      <w:start w:val="1"/>
      <w:numFmt w:val="decimal"/>
      <w:pStyle w:val="14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20">
    <w:nsid w:val="5F1912B1"/>
    <w:multiLevelType w:val="multilevel"/>
    <w:tmpl w:val="5F1912B1"/>
    <w:lvl w:ilvl="0" w:tentative="0">
      <w:start w:val="1"/>
      <w:numFmt w:val="bullet"/>
      <w:pStyle w:val="228"/>
      <w:lvlText w:val=""/>
      <w:lvlJc w:val="left"/>
      <w:pPr>
        <w:ind w:left="720" w:hanging="360"/>
      </w:pPr>
      <w:rPr>
        <w:rFonts w:hint="default" w:ascii="Symbol" w:hAnsi="Symbol"/>
      </w:rPr>
    </w:lvl>
    <w:lvl w:ilvl="1" w:tentative="0">
      <w:start w:val="1"/>
      <w:numFmt w:val="bullet"/>
      <w:pStyle w:val="230"/>
      <w:lvlText w:val="o"/>
      <w:lvlJc w:val="left"/>
      <w:pPr>
        <w:ind w:left="1440" w:hanging="360"/>
      </w:pPr>
      <w:rPr>
        <w:rFonts w:hint="default" w:ascii="Courier New" w:hAnsi="Courier New" w:cs="Courier New"/>
      </w:rPr>
    </w:lvl>
    <w:lvl w:ilvl="2" w:tentative="0">
      <w:start w:val="1"/>
      <w:numFmt w:val="bullet"/>
      <w:pStyle w:val="232"/>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68316C4A"/>
    <w:multiLevelType w:val="multilevel"/>
    <w:tmpl w:val="68316C4A"/>
    <w:lvl w:ilvl="0" w:tentative="0">
      <w:start w:val="1"/>
      <w:numFmt w:val="decimal"/>
      <w:lvlText w:val="%1."/>
      <w:lvlJc w:val="left"/>
      <w:pPr>
        <w:ind w:left="425" w:hanging="425"/>
      </w:pPr>
      <w:rPr>
        <w:rFonts w:hint="default" w:ascii="Arial" w:hAnsi="Arial" w:cs="Arial"/>
        <w:sz w:val="36"/>
        <w:szCs w:val="36"/>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2">
    <w:nsid w:val="70146DC0"/>
    <w:multiLevelType w:val="multilevel"/>
    <w:tmpl w:val="70146DC0"/>
    <w:lvl w:ilvl="0" w:tentative="0">
      <w:start w:val="1"/>
      <w:numFmt w:val="bullet"/>
      <w:pStyle w:val="41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3">
    <w:nsid w:val="768464E6"/>
    <w:multiLevelType w:val="multilevel"/>
    <w:tmpl w:val="768464E6"/>
    <w:lvl w:ilvl="0" w:tentative="0">
      <w:start w:val="1"/>
      <w:numFmt w:val="bullet"/>
      <w:pStyle w:val="273"/>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6"/>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8F76F6F"/>
    <w:multiLevelType w:val="singleLevel"/>
    <w:tmpl w:val="78F76F6F"/>
    <w:lvl w:ilvl="0" w:tentative="0">
      <w:start w:val="1"/>
      <w:numFmt w:val="bullet"/>
      <w:lvlText w:val=""/>
      <w:lvlJc w:val="left"/>
      <w:pPr>
        <w:tabs>
          <w:tab w:val="left" w:pos="360"/>
        </w:tabs>
        <w:ind w:left="360" w:hanging="360"/>
      </w:pPr>
      <w:rPr>
        <w:rFonts w:hint="default" w:ascii="Symbol" w:hAnsi="Symbol"/>
      </w:rPr>
    </w:lvl>
  </w:abstractNum>
  <w:abstractNum w:abstractNumId="25">
    <w:nsid w:val="7BC330F5"/>
    <w:multiLevelType w:val="multilevel"/>
    <w:tmpl w:val="7BC330F5"/>
    <w:lvl w:ilvl="0" w:tentative="0">
      <w:start w:val="1"/>
      <w:numFmt w:val="bullet"/>
      <w:pStyle w:val="28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6">
    <w:nsid w:val="7F547DFD"/>
    <w:multiLevelType w:val="singleLevel"/>
    <w:tmpl w:val="7F547DFD"/>
    <w:lvl w:ilvl="0" w:tentative="0">
      <w:start w:val="1"/>
      <w:numFmt w:val="bullet"/>
      <w:pStyle w:val="205"/>
      <w:lvlText w:val=""/>
      <w:lvlJc w:val="left"/>
      <w:pPr>
        <w:tabs>
          <w:tab w:val="left" w:pos="1418"/>
        </w:tabs>
        <w:ind w:left="1418" w:hanging="426"/>
      </w:pPr>
      <w:rPr>
        <w:rFonts w:hint="default" w:ascii="Wingdings" w:hAnsi="Wingdings"/>
      </w:rPr>
    </w:lvl>
  </w:abstractNum>
  <w:num w:numId="1">
    <w:abstractNumId w:val="5"/>
  </w:num>
  <w:num w:numId="2">
    <w:abstractNumId w:val="19"/>
  </w:num>
  <w:num w:numId="3">
    <w:abstractNumId w:val="18"/>
  </w:num>
  <w:num w:numId="4">
    <w:abstractNumId w:val="4"/>
  </w:num>
  <w:num w:numId="5">
    <w:abstractNumId w:val="0"/>
    <w:lvlOverride w:ilvl="0">
      <w:startOverride w:val="1"/>
    </w:lvlOverride>
  </w:num>
  <w:num w:numId="6">
    <w:abstractNumId w:val="3"/>
    <w:lvlOverride w:ilvl="0">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26"/>
  </w:num>
  <w:num w:numId="10">
    <w:abstractNumId w:val="16"/>
  </w:num>
  <w:num w:numId="11">
    <w:abstractNumId w:val="10"/>
    <w:lvlOverride w:ilvl="0">
      <w:startOverride w:val="1"/>
    </w:lvlOverride>
  </w:num>
  <w:num w:numId="12">
    <w:abstractNumId w:val="24"/>
  </w:num>
  <w:num w:numId="13">
    <w:abstractNumId w:val="2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
  </w:num>
  <w:num w:numId="17">
    <w:abstractNumId w:val="2"/>
  </w:num>
  <w:num w:numId="18">
    <w:abstractNumId w:val="23"/>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2"/>
    <w:lvlOverride w:ilvl="0">
      <w:startOverride w:val="1"/>
    </w:lvlOverride>
  </w:num>
  <w:num w:numId="22">
    <w:abstractNumId w:val="7"/>
  </w:num>
  <w:num w:numId="23">
    <w:abstractNumId w:val="9"/>
  </w:num>
  <w:num w:numId="24">
    <w:abstractNumId w:val="8"/>
  </w:num>
  <w:num w:numId="25">
    <w:abstractNumId w:val="11"/>
  </w:num>
  <w:num w:numId="26">
    <w:abstractNumId w:val="22"/>
  </w:num>
  <w:num w:numId="27">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ZTE">
    <w15:presenceInfo w15:providerId="None" w15:userId="ZTE"/>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1C"/>
    <w:rsid w:val="000042E1"/>
    <w:rsid w:val="00004A63"/>
    <w:rsid w:val="00011099"/>
    <w:rsid w:val="00012655"/>
    <w:rsid w:val="00012988"/>
    <w:rsid w:val="00020093"/>
    <w:rsid w:val="00022E4A"/>
    <w:rsid w:val="0002331C"/>
    <w:rsid w:val="00024709"/>
    <w:rsid w:val="000258BA"/>
    <w:rsid w:val="00030B5C"/>
    <w:rsid w:val="000433BF"/>
    <w:rsid w:val="00043F65"/>
    <w:rsid w:val="00054E7A"/>
    <w:rsid w:val="0006342D"/>
    <w:rsid w:val="00065F88"/>
    <w:rsid w:val="00066ABA"/>
    <w:rsid w:val="000674EA"/>
    <w:rsid w:val="000715F0"/>
    <w:rsid w:val="00077A86"/>
    <w:rsid w:val="000867BE"/>
    <w:rsid w:val="000900E6"/>
    <w:rsid w:val="00090890"/>
    <w:rsid w:val="000A6394"/>
    <w:rsid w:val="000B0F29"/>
    <w:rsid w:val="000B11A5"/>
    <w:rsid w:val="000B1E9D"/>
    <w:rsid w:val="000B3584"/>
    <w:rsid w:val="000B3DD6"/>
    <w:rsid w:val="000B6ABC"/>
    <w:rsid w:val="000B7FED"/>
    <w:rsid w:val="000C038A"/>
    <w:rsid w:val="000C142F"/>
    <w:rsid w:val="000C1982"/>
    <w:rsid w:val="000C6598"/>
    <w:rsid w:val="000C673B"/>
    <w:rsid w:val="000C6825"/>
    <w:rsid w:val="000D261B"/>
    <w:rsid w:val="000D4F6C"/>
    <w:rsid w:val="000E2ECE"/>
    <w:rsid w:val="000E2ED7"/>
    <w:rsid w:val="000E42FF"/>
    <w:rsid w:val="000E6E18"/>
    <w:rsid w:val="000F0169"/>
    <w:rsid w:val="000F0BF8"/>
    <w:rsid w:val="000F1F3F"/>
    <w:rsid w:val="000F3C8C"/>
    <w:rsid w:val="000F4378"/>
    <w:rsid w:val="000F5603"/>
    <w:rsid w:val="0011441A"/>
    <w:rsid w:val="001228F0"/>
    <w:rsid w:val="00123D5E"/>
    <w:rsid w:val="001300E7"/>
    <w:rsid w:val="00130D8B"/>
    <w:rsid w:val="00145D43"/>
    <w:rsid w:val="0014662B"/>
    <w:rsid w:val="00147308"/>
    <w:rsid w:val="0014781D"/>
    <w:rsid w:val="00150D67"/>
    <w:rsid w:val="001534FE"/>
    <w:rsid w:val="0015718E"/>
    <w:rsid w:val="0015766C"/>
    <w:rsid w:val="00164F39"/>
    <w:rsid w:val="00165BEF"/>
    <w:rsid w:val="0018130B"/>
    <w:rsid w:val="00186D9F"/>
    <w:rsid w:val="00192C46"/>
    <w:rsid w:val="00193473"/>
    <w:rsid w:val="00193C10"/>
    <w:rsid w:val="001A08B3"/>
    <w:rsid w:val="001A1BF9"/>
    <w:rsid w:val="001A5BCD"/>
    <w:rsid w:val="001A770D"/>
    <w:rsid w:val="001A7B60"/>
    <w:rsid w:val="001B4558"/>
    <w:rsid w:val="001B52F0"/>
    <w:rsid w:val="001B6AAE"/>
    <w:rsid w:val="001B7A65"/>
    <w:rsid w:val="001C09AC"/>
    <w:rsid w:val="001C69C7"/>
    <w:rsid w:val="001D5311"/>
    <w:rsid w:val="001D589A"/>
    <w:rsid w:val="001E3110"/>
    <w:rsid w:val="001E3AEF"/>
    <w:rsid w:val="001E41F3"/>
    <w:rsid w:val="001F0128"/>
    <w:rsid w:val="001F1BBE"/>
    <w:rsid w:val="001F2620"/>
    <w:rsid w:val="001F54D3"/>
    <w:rsid w:val="00200B0F"/>
    <w:rsid w:val="002016D5"/>
    <w:rsid w:val="0021539F"/>
    <w:rsid w:val="00215AEE"/>
    <w:rsid w:val="002161A4"/>
    <w:rsid w:val="002206D4"/>
    <w:rsid w:val="00222732"/>
    <w:rsid w:val="00222868"/>
    <w:rsid w:val="00223E1F"/>
    <w:rsid w:val="002261C7"/>
    <w:rsid w:val="00226F6A"/>
    <w:rsid w:val="00231323"/>
    <w:rsid w:val="00240A71"/>
    <w:rsid w:val="0024613F"/>
    <w:rsid w:val="002464D4"/>
    <w:rsid w:val="002532FE"/>
    <w:rsid w:val="002547D4"/>
    <w:rsid w:val="0026004D"/>
    <w:rsid w:val="00261942"/>
    <w:rsid w:val="00261B0C"/>
    <w:rsid w:val="002640DD"/>
    <w:rsid w:val="00264C44"/>
    <w:rsid w:val="00265CE3"/>
    <w:rsid w:val="00266586"/>
    <w:rsid w:val="002726A8"/>
    <w:rsid w:val="00272D3D"/>
    <w:rsid w:val="00273155"/>
    <w:rsid w:val="00275D12"/>
    <w:rsid w:val="00277B88"/>
    <w:rsid w:val="00284FEB"/>
    <w:rsid w:val="0028535B"/>
    <w:rsid w:val="002860C4"/>
    <w:rsid w:val="002861B5"/>
    <w:rsid w:val="002936A3"/>
    <w:rsid w:val="0029545E"/>
    <w:rsid w:val="002A0FB5"/>
    <w:rsid w:val="002A4804"/>
    <w:rsid w:val="002A57C7"/>
    <w:rsid w:val="002A6F98"/>
    <w:rsid w:val="002B19A1"/>
    <w:rsid w:val="002B3EA8"/>
    <w:rsid w:val="002B43B4"/>
    <w:rsid w:val="002B4C50"/>
    <w:rsid w:val="002B5741"/>
    <w:rsid w:val="002C1D93"/>
    <w:rsid w:val="002C3182"/>
    <w:rsid w:val="002D36A7"/>
    <w:rsid w:val="002D47A6"/>
    <w:rsid w:val="002D627D"/>
    <w:rsid w:val="002E3DD0"/>
    <w:rsid w:val="002E7DA0"/>
    <w:rsid w:val="002F02C9"/>
    <w:rsid w:val="002F0BB3"/>
    <w:rsid w:val="002F170B"/>
    <w:rsid w:val="002F2584"/>
    <w:rsid w:val="002F2992"/>
    <w:rsid w:val="002F3235"/>
    <w:rsid w:val="002F4ABE"/>
    <w:rsid w:val="00300E9D"/>
    <w:rsid w:val="00305409"/>
    <w:rsid w:val="003073D3"/>
    <w:rsid w:val="00316B8D"/>
    <w:rsid w:val="0032170C"/>
    <w:rsid w:val="00322884"/>
    <w:rsid w:val="0033012B"/>
    <w:rsid w:val="003339D1"/>
    <w:rsid w:val="00334B73"/>
    <w:rsid w:val="003375E7"/>
    <w:rsid w:val="003406A3"/>
    <w:rsid w:val="0034538E"/>
    <w:rsid w:val="00351730"/>
    <w:rsid w:val="00351F70"/>
    <w:rsid w:val="00353255"/>
    <w:rsid w:val="003609EF"/>
    <w:rsid w:val="0036126D"/>
    <w:rsid w:val="0036231A"/>
    <w:rsid w:val="003657E3"/>
    <w:rsid w:val="00366C22"/>
    <w:rsid w:val="003742C0"/>
    <w:rsid w:val="00374DD4"/>
    <w:rsid w:val="003755BF"/>
    <w:rsid w:val="0038075E"/>
    <w:rsid w:val="0038131E"/>
    <w:rsid w:val="003834DB"/>
    <w:rsid w:val="003840B0"/>
    <w:rsid w:val="0039644C"/>
    <w:rsid w:val="0039648A"/>
    <w:rsid w:val="00396AB3"/>
    <w:rsid w:val="003A1A7D"/>
    <w:rsid w:val="003A27D5"/>
    <w:rsid w:val="003A685F"/>
    <w:rsid w:val="003B29F8"/>
    <w:rsid w:val="003C0B75"/>
    <w:rsid w:val="003C7B35"/>
    <w:rsid w:val="003D1068"/>
    <w:rsid w:val="003D1BF0"/>
    <w:rsid w:val="003D1DE2"/>
    <w:rsid w:val="003E1A36"/>
    <w:rsid w:val="003E1AD0"/>
    <w:rsid w:val="003E262F"/>
    <w:rsid w:val="003E56D4"/>
    <w:rsid w:val="003E710C"/>
    <w:rsid w:val="003F087F"/>
    <w:rsid w:val="003F12FA"/>
    <w:rsid w:val="003F4FBB"/>
    <w:rsid w:val="003F5FDC"/>
    <w:rsid w:val="00401DEE"/>
    <w:rsid w:val="00402163"/>
    <w:rsid w:val="004024E2"/>
    <w:rsid w:val="00404168"/>
    <w:rsid w:val="00410371"/>
    <w:rsid w:val="00415ED7"/>
    <w:rsid w:val="00416E51"/>
    <w:rsid w:val="004216C3"/>
    <w:rsid w:val="00422FB4"/>
    <w:rsid w:val="004242F1"/>
    <w:rsid w:val="00424993"/>
    <w:rsid w:val="00425229"/>
    <w:rsid w:val="00427826"/>
    <w:rsid w:val="00444160"/>
    <w:rsid w:val="00452C41"/>
    <w:rsid w:val="0046145B"/>
    <w:rsid w:val="004640F6"/>
    <w:rsid w:val="004702BA"/>
    <w:rsid w:val="00470CA3"/>
    <w:rsid w:val="00477475"/>
    <w:rsid w:val="00477F4B"/>
    <w:rsid w:val="0048038A"/>
    <w:rsid w:val="004816EC"/>
    <w:rsid w:val="00481B6F"/>
    <w:rsid w:val="0048371F"/>
    <w:rsid w:val="00483B23"/>
    <w:rsid w:val="00487FF3"/>
    <w:rsid w:val="004915FB"/>
    <w:rsid w:val="004923DA"/>
    <w:rsid w:val="004A2469"/>
    <w:rsid w:val="004A254B"/>
    <w:rsid w:val="004A372C"/>
    <w:rsid w:val="004A405D"/>
    <w:rsid w:val="004A44B9"/>
    <w:rsid w:val="004B014B"/>
    <w:rsid w:val="004B16C9"/>
    <w:rsid w:val="004B264C"/>
    <w:rsid w:val="004B349A"/>
    <w:rsid w:val="004B4399"/>
    <w:rsid w:val="004B75B7"/>
    <w:rsid w:val="004C50FB"/>
    <w:rsid w:val="004C73C0"/>
    <w:rsid w:val="004C7A67"/>
    <w:rsid w:val="004D2E6E"/>
    <w:rsid w:val="004D6DF3"/>
    <w:rsid w:val="004D790F"/>
    <w:rsid w:val="004E3166"/>
    <w:rsid w:val="004F2367"/>
    <w:rsid w:val="004F37C0"/>
    <w:rsid w:val="004F481A"/>
    <w:rsid w:val="005045CF"/>
    <w:rsid w:val="0051580D"/>
    <w:rsid w:val="00520BDA"/>
    <w:rsid w:val="005221A1"/>
    <w:rsid w:val="00533B74"/>
    <w:rsid w:val="00535160"/>
    <w:rsid w:val="00536223"/>
    <w:rsid w:val="00536D99"/>
    <w:rsid w:val="005469C9"/>
    <w:rsid w:val="00547111"/>
    <w:rsid w:val="0055004F"/>
    <w:rsid w:val="00550FCC"/>
    <w:rsid w:val="00551BCF"/>
    <w:rsid w:val="005574A4"/>
    <w:rsid w:val="00572F21"/>
    <w:rsid w:val="00580DA6"/>
    <w:rsid w:val="005900DC"/>
    <w:rsid w:val="00592D74"/>
    <w:rsid w:val="005A052A"/>
    <w:rsid w:val="005A106E"/>
    <w:rsid w:val="005B19F9"/>
    <w:rsid w:val="005B56E2"/>
    <w:rsid w:val="005B654C"/>
    <w:rsid w:val="005B692E"/>
    <w:rsid w:val="005C7679"/>
    <w:rsid w:val="005D0C0E"/>
    <w:rsid w:val="005D139F"/>
    <w:rsid w:val="005E2C44"/>
    <w:rsid w:val="005E3412"/>
    <w:rsid w:val="005E74D1"/>
    <w:rsid w:val="005F3459"/>
    <w:rsid w:val="005F3B47"/>
    <w:rsid w:val="005F5CAF"/>
    <w:rsid w:val="00602895"/>
    <w:rsid w:val="00603A11"/>
    <w:rsid w:val="006073C7"/>
    <w:rsid w:val="00610530"/>
    <w:rsid w:val="00615F26"/>
    <w:rsid w:val="006174F9"/>
    <w:rsid w:val="00620A6C"/>
    <w:rsid w:val="00621188"/>
    <w:rsid w:val="00621B5D"/>
    <w:rsid w:val="00622748"/>
    <w:rsid w:val="006257ED"/>
    <w:rsid w:val="00632CEA"/>
    <w:rsid w:val="00635114"/>
    <w:rsid w:val="0063582A"/>
    <w:rsid w:val="00637DC6"/>
    <w:rsid w:val="00640736"/>
    <w:rsid w:val="0064093F"/>
    <w:rsid w:val="00640B42"/>
    <w:rsid w:val="00641D67"/>
    <w:rsid w:val="00642371"/>
    <w:rsid w:val="00650909"/>
    <w:rsid w:val="00651801"/>
    <w:rsid w:val="00651E88"/>
    <w:rsid w:val="00653ED9"/>
    <w:rsid w:val="00654627"/>
    <w:rsid w:val="00661456"/>
    <w:rsid w:val="0066393E"/>
    <w:rsid w:val="00666190"/>
    <w:rsid w:val="00667337"/>
    <w:rsid w:val="006710D1"/>
    <w:rsid w:val="00671BBB"/>
    <w:rsid w:val="00676B6E"/>
    <w:rsid w:val="00680BCC"/>
    <w:rsid w:val="006845DE"/>
    <w:rsid w:val="006862DE"/>
    <w:rsid w:val="00686FA0"/>
    <w:rsid w:val="00690D81"/>
    <w:rsid w:val="006923EB"/>
    <w:rsid w:val="00695808"/>
    <w:rsid w:val="006A7B0E"/>
    <w:rsid w:val="006B037A"/>
    <w:rsid w:val="006B3047"/>
    <w:rsid w:val="006B46FB"/>
    <w:rsid w:val="006B6357"/>
    <w:rsid w:val="006C40C8"/>
    <w:rsid w:val="006C4133"/>
    <w:rsid w:val="006C58A8"/>
    <w:rsid w:val="006D1DA1"/>
    <w:rsid w:val="006E21FB"/>
    <w:rsid w:val="006E7731"/>
    <w:rsid w:val="006F38CC"/>
    <w:rsid w:val="006F4BF4"/>
    <w:rsid w:val="00705058"/>
    <w:rsid w:val="00707827"/>
    <w:rsid w:val="00710A3C"/>
    <w:rsid w:val="007155E5"/>
    <w:rsid w:val="007174F5"/>
    <w:rsid w:val="00717944"/>
    <w:rsid w:val="007243D5"/>
    <w:rsid w:val="007277F4"/>
    <w:rsid w:val="00740233"/>
    <w:rsid w:val="007455F0"/>
    <w:rsid w:val="007467CC"/>
    <w:rsid w:val="0075474C"/>
    <w:rsid w:val="007549B4"/>
    <w:rsid w:val="0075658B"/>
    <w:rsid w:val="0076408B"/>
    <w:rsid w:val="0076528D"/>
    <w:rsid w:val="007715F3"/>
    <w:rsid w:val="00777956"/>
    <w:rsid w:val="0078081B"/>
    <w:rsid w:val="00781224"/>
    <w:rsid w:val="00786523"/>
    <w:rsid w:val="00792342"/>
    <w:rsid w:val="00792F41"/>
    <w:rsid w:val="00796760"/>
    <w:rsid w:val="007968F2"/>
    <w:rsid w:val="007977A8"/>
    <w:rsid w:val="007A018B"/>
    <w:rsid w:val="007A460B"/>
    <w:rsid w:val="007A515E"/>
    <w:rsid w:val="007A663A"/>
    <w:rsid w:val="007B512A"/>
    <w:rsid w:val="007B51CF"/>
    <w:rsid w:val="007B5430"/>
    <w:rsid w:val="007C2097"/>
    <w:rsid w:val="007C2981"/>
    <w:rsid w:val="007C32E0"/>
    <w:rsid w:val="007C64E1"/>
    <w:rsid w:val="007D44A4"/>
    <w:rsid w:val="007D6A07"/>
    <w:rsid w:val="007D6DE6"/>
    <w:rsid w:val="007E4F57"/>
    <w:rsid w:val="007F7259"/>
    <w:rsid w:val="00801BF7"/>
    <w:rsid w:val="00802468"/>
    <w:rsid w:val="008040A8"/>
    <w:rsid w:val="00805893"/>
    <w:rsid w:val="008079AA"/>
    <w:rsid w:val="00813270"/>
    <w:rsid w:val="00816824"/>
    <w:rsid w:val="00816B83"/>
    <w:rsid w:val="00816D1F"/>
    <w:rsid w:val="00817474"/>
    <w:rsid w:val="00823AFF"/>
    <w:rsid w:val="00826C61"/>
    <w:rsid w:val="008279FA"/>
    <w:rsid w:val="00831DF9"/>
    <w:rsid w:val="00834AF7"/>
    <w:rsid w:val="00840BF8"/>
    <w:rsid w:val="00842255"/>
    <w:rsid w:val="00845078"/>
    <w:rsid w:val="00847608"/>
    <w:rsid w:val="00856C57"/>
    <w:rsid w:val="00857061"/>
    <w:rsid w:val="00857307"/>
    <w:rsid w:val="008626E7"/>
    <w:rsid w:val="0086518D"/>
    <w:rsid w:val="00867768"/>
    <w:rsid w:val="00870EE7"/>
    <w:rsid w:val="00874A85"/>
    <w:rsid w:val="008863B9"/>
    <w:rsid w:val="008907BF"/>
    <w:rsid w:val="008927B1"/>
    <w:rsid w:val="008A1E8E"/>
    <w:rsid w:val="008A45A6"/>
    <w:rsid w:val="008A6D6B"/>
    <w:rsid w:val="008B3FC8"/>
    <w:rsid w:val="008B7C4F"/>
    <w:rsid w:val="008C5521"/>
    <w:rsid w:val="008D02FF"/>
    <w:rsid w:val="008D3BD3"/>
    <w:rsid w:val="008D6398"/>
    <w:rsid w:val="008E1688"/>
    <w:rsid w:val="008E2D0E"/>
    <w:rsid w:val="008E6846"/>
    <w:rsid w:val="008F3753"/>
    <w:rsid w:val="008F686C"/>
    <w:rsid w:val="0090290F"/>
    <w:rsid w:val="009040DE"/>
    <w:rsid w:val="00906EAA"/>
    <w:rsid w:val="00910761"/>
    <w:rsid w:val="00912CCA"/>
    <w:rsid w:val="00912D06"/>
    <w:rsid w:val="00913AFB"/>
    <w:rsid w:val="009148DE"/>
    <w:rsid w:val="0091513E"/>
    <w:rsid w:val="00916B9E"/>
    <w:rsid w:val="0091796F"/>
    <w:rsid w:val="00921609"/>
    <w:rsid w:val="00922F91"/>
    <w:rsid w:val="00924824"/>
    <w:rsid w:val="00925A1E"/>
    <w:rsid w:val="00931704"/>
    <w:rsid w:val="00941962"/>
    <w:rsid w:val="00941E30"/>
    <w:rsid w:val="0094255B"/>
    <w:rsid w:val="00943FD3"/>
    <w:rsid w:val="00962908"/>
    <w:rsid w:val="0096452A"/>
    <w:rsid w:val="00964EE2"/>
    <w:rsid w:val="0097290C"/>
    <w:rsid w:val="00974ACF"/>
    <w:rsid w:val="009777D9"/>
    <w:rsid w:val="0098008D"/>
    <w:rsid w:val="00983B7A"/>
    <w:rsid w:val="00983D37"/>
    <w:rsid w:val="00986A51"/>
    <w:rsid w:val="00991B88"/>
    <w:rsid w:val="0099278E"/>
    <w:rsid w:val="009951EF"/>
    <w:rsid w:val="00996312"/>
    <w:rsid w:val="00997ED8"/>
    <w:rsid w:val="009A02A0"/>
    <w:rsid w:val="009A079F"/>
    <w:rsid w:val="009A5753"/>
    <w:rsid w:val="009A579D"/>
    <w:rsid w:val="009B044A"/>
    <w:rsid w:val="009B1774"/>
    <w:rsid w:val="009B2FE1"/>
    <w:rsid w:val="009B367E"/>
    <w:rsid w:val="009B5C0E"/>
    <w:rsid w:val="009B7CF5"/>
    <w:rsid w:val="009C0F16"/>
    <w:rsid w:val="009C5396"/>
    <w:rsid w:val="009C7B30"/>
    <w:rsid w:val="009D106D"/>
    <w:rsid w:val="009D132C"/>
    <w:rsid w:val="009E3297"/>
    <w:rsid w:val="009E4F97"/>
    <w:rsid w:val="009E686F"/>
    <w:rsid w:val="009F734F"/>
    <w:rsid w:val="00A00FD9"/>
    <w:rsid w:val="00A0195B"/>
    <w:rsid w:val="00A0214C"/>
    <w:rsid w:val="00A02C25"/>
    <w:rsid w:val="00A04FE0"/>
    <w:rsid w:val="00A050AF"/>
    <w:rsid w:val="00A1032F"/>
    <w:rsid w:val="00A10960"/>
    <w:rsid w:val="00A10ED5"/>
    <w:rsid w:val="00A17E25"/>
    <w:rsid w:val="00A24199"/>
    <w:rsid w:val="00A246B6"/>
    <w:rsid w:val="00A34072"/>
    <w:rsid w:val="00A370AE"/>
    <w:rsid w:val="00A43D54"/>
    <w:rsid w:val="00A47D7B"/>
    <w:rsid w:val="00A47E70"/>
    <w:rsid w:val="00A50CF0"/>
    <w:rsid w:val="00A519ED"/>
    <w:rsid w:val="00A54713"/>
    <w:rsid w:val="00A54AC2"/>
    <w:rsid w:val="00A57B04"/>
    <w:rsid w:val="00A60B02"/>
    <w:rsid w:val="00A6486B"/>
    <w:rsid w:val="00A66D7F"/>
    <w:rsid w:val="00A75571"/>
    <w:rsid w:val="00A75B28"/>
    <w:rsid w:val="00A7671C"/>
    <w:rsid w:val="00A77C12"/>
    <w:rsid w:val="00A973B2"/>
    <w:rsid w:val="00AA2CBC"/>
    <w:rsid w:val="00AA4474"/>
    <w:rsid w:val="00AA60A4"/>
    <w:rsid w:val="00AA70EF"/>
    <w:rsid w:val="00AB05A9"/>
    <w:rsid w:val="00AB1A8D"/>
    <w:rsid w:val="00AB47AC"/>
    <w:rsid w:val="00AB7620"/>
    <w:rsid w:val="00AB7E5A"/>
    <w:rsid w:val="00AC375D"/>
    <w:rsid w:val="00AC3B13"/>
    <w:rsid w:val="00AC5820"/>
    <w:rsid w:val="00AC5959"/>
    <w:rsid w:val="00AD1CD8"/>
    <w:rsid w:val="00AD71AD"/>
    <w:rsid w:val="00AF12D5"/>
    <w:rsid w:val="00AF37A5"/>
    <w:rsid w:val="00AF52F5"/>
    <w:rsid w:val="00B03194"/>
    <w:rsid w:val="00B03251"/>
    <w:rsid w:val="00B0388B"/>
    <w:rsid w:val="00B04EC0"/>
    <w:rsid w:val="00B07A36"/>
    <w:rsid w:val="00B14FF7"/>
    <w:rsid w:val="00B165FD"/>
    <w:rsid w:val="00B20E4C"/>
    <w:rsid w:val="00B23052"/>
    <w:rsid w:val="00B258BB"/>
    <w:rsid w:val="00B34897"/>
    <w:rsid w:val="00B3493B"/>
    <w:rsid w:val="00B368E7"/>
    <w:rsid w:val="00B40E9D"/>
    <w:rsid w:val="00B41407"/>
    <w:rsid w:val="00B43408"/>
    <w:rsid w:val="00B45A32"/>
    <w:rsid w:val="00B469E6"/>
    <w:rsid w:val="00B506F2"/>
    <w:rsid w:val="00B50F7E"/>
    <w:rsid w:val="00B52F87"/>
    <w:rsid w:val="00B5336E"/>
    <w:rsid w:val="00B67B97"/>
    <w:rsid w:val="00B71F09"/>
    <w:rsid w:val="00B72479"/>
    <w:rsid w:val="00B72E2D"/>
    <w:rsid w:val="00B77583"/>
    <w:rsid w:val="00B8336B"/>
    <w:rsid w:val="00B85BE1"/>
    <w:rsid w:val="00B85EE2"/>
    <w:rsid w:val="00B87F49"/>
    <w:rsid w:val="00B91DD4"/>
    <w:rsid w:val="00B94E6D"/>
    <w:rsid w:val="00B968C8"/>
    <w:rsid w:val="00B97028"/>
    <w:rsid w:val="00BA1B2C"/>
    <w:rsid w:val="00BA2761"/>
    <w:rsid w:val="00BA342B"/>
    <w:rsid w:val="00BA3EC5"/>
    <w:rsid w:val="00BA51D9"/>
    <w:rsid w:val="00BA7379"/>
    <w:rsid w:val="00BA7E3B"/>
    <w:rsid w:val="00BB135E"/>
    <w:rsid w:val="00BB5DFC"/>
    <w:rsid w:val="00BB6385"/>
    <w:rsid w:val="00BD279D"/>
    <w:rsid w:val="00BD3410"/>
    <w:rsid w:val="00BD6BB8"/>
    <w:rsid w:val="00BE3CF3"/>
    <w:rsid w:val="00BE3D02"/>
    <w:rsid w:val="00BE5A27"/>
    <w:rsid w:val="00BF559D"/>
    <w:rsid w:val="00C028EB"/>
    <w:rsid w:val="00C0373F"/>
    <w:rsid w:val="00C17D6F"/>
    <w:rsid w:val="00C2315E"/>
    <w:rsid w:val="00C243B6"/>
    <w:rsid w:val="00C27A34"/>
    <w:rsid w:val="00C321DC"/>
    <w:rsid w:val="00C3799D"/>
    <w:rsid w:val="00C4298C"/>
    <w:rsid w:val="00C46F3D"/>
    <w:rsid w:val="00C512F7"/>
    <w:rsid w:val="00C547E1"/>
    <w:rsid w:val="00C5795D"/>
    <w:rsid w:val="00C61684"/>
    <w:rsid w:val="00C6376F"/>
    <w:rsid w:val="00C64757"/>
    <w:rsid w:val="00C65767"/>
    <w:rsid w:val="00C66B75"/>
    <w:rsid w:val="00C66BA2"/>
    <w:rsid w:val="00C67032"/>
    <w:rsid w:val="00C677AA"/>
    <w:rsid w:val="00C73754"/>
    <w:rsid w:val="00C84F6F"/>
    <w:rsid w:val="00C873D0"/>
    <w:rsid w:val="00C92A72"/>
    <w:rsid w:val="00C95985"/>
    <w:rsid w:val="00C95B2C"/>
    <w:rsid w:val="00C9678D"/>
    <w:rsid w:val="00CA4512"/>
    <w:rsid w:val="00CB6527"/>
    <w:rsid w:val="00CC2B2C"/>
    <w:rsid w:val="00CC4CC5"/>
    <w:rsid w:val="00CC5026"/>
    <w:rsid w:val="00CC68D0"/>
    <w:rsid w:val="00CD231B"/>
    <w:rsid w:val="00CD2D75"/>
    <w:rsid w:val="00CD60E1"/>
    <w:rsid w:val="00CE1E83"/>
    <w:rsid w:val="00CE4924"/>
    <w:rsid w:val="00CE6129"/>
    <w:rsid w:val="00CE69A7"/>
    <w:rsid w:val="00CE6CBB"/>
    <w:rsid w:val="00CE74BA"/>
    <w:rsid w:val="00CF3F7A"/>
    <w:rsid w:val="00D0121C"/>
    <w:rsid w:val="00D03EDD"/>
    <w:rsid w:val="00D03F9A"/>
    <w:rsid w:val="00D06D51"/>
    <w:rsid w:val="00D15DD7"/>
    <w:rsid w:val="00D24195"/>
    <w:rsid w:val="00D243D7"/>
    <w:rsid w:val="00D24991"/>
    <w:rsid w:val="00D25222"/>
    <w:rsid w:val="00D26F83"/>
    <w:rsid w:val="00D30713"/>
    <w:rsid w:val="00D41E43"/>
    <w:rsid w:val="00D5009E"/>
    <w:rsid w:val="00D50255"/>
    <w:rsid w:val="00D56079"/>
    <w:rsid w:val="00D57386"/>
    <w:rsid w:val="00D656A2"/>
    <w:rsid w:val="00D66520"/>
    <w:rsid w:val="00D66826"/>
    <w:rsid w:val="00D77EF2"/>
    <w:rsid w:val="00D84657"/>
    <w:rsid w:val="00D92116"/>
    <w:rsid w:val="00D92BDF"/>
    <w:rsid w:val="00DA11E6"/>
    <w:rsid w:val="00DA3C03"/>
    <w:rsid w:val="00DA4603"/>
    <w:rsid w:val="00DB297D"/>
    <w:rsid w:val="00DB2B0C"/>
    <w:rsid w:val="00DB3C88"/>
    <w:rsid w:val="00DC4C62"/>
    <w:rsid w:val="00DD4A71"/>
    <w:rsid w:val="00DE05A4"/>
    <w:rsid w:val="00DE22DB"/>
    <w:rsid w:val="00DE34CF"/>
    <w:rsid w:val="00DE5885"/>
    <w:rsid w:val="00DF1510"/>
    <w:rsid w:val="00DF3574"/>
    <w:rsid w:val="00DF73A0"/>
    <w:rsid w:val="00E02280"/>
    <w:rsid w:val="00E031CF"/>
    <w:rsid w:val="00E03486"/>
    <w:rsid w:val="00E06770"/>
    <w:rsid w:val="00E06D7F"/>
    <w:rsid w:val="00E10171"/>
    <w:rsid w:val="00E119F1"/>
    <w:rsid w:val="00E124B9"/>
    <w:rsid w:val="00E13F05"/>
    <w:rsid w:val="00E13F3D"/>
    <w:rsid w:val="00E140A8"/>
    <w:rsid w:val="00E16C0F"/>
    <w:rsid w:val="00E216AF"/>
    <w:rsid w:val="00E21B67"/>
    <w:rsid w:val="00E25AB1"/>
    <w:rsid w:val="00E27CD5"/>
    <w:rsid w:val="00E343AF"/>
    <w:rsid w:val="00E34898"/>
    <w:rsid w:val="00E46CCE"/>
    <w:rsid w:val="00E503A8"/>
    <w:rsid w:val="00E564E7"/>
    <w:rsid w:val="00E57E29"/>
    <w:rsid w:val="00E63823"/>
    <w:rsid w:val="00E6697E"/>
    <w:rsid w:val="00E67F1E"/>
    <w:rsid w:val="00E718F0"/>
    <w:rsid w:val="00E770B6"/>
    <w:rsid w:val="00E80BCE"/>
    <w:rsid w:val="00E8230A"/>
    <w:rsid w:val="00E84C51"/>
    <w:rsid w:val="00E913FD"/>
    <w:rsid w:val="00E93A48"/>
    <w:rsid w:val="00E94547"/>
    <w:rsid w:val="00E96871"/>
    <w:rsid w:val="00EA0772"/>
    <w:rsid w:val="00EA1189"/>
    <w:rsid w:val="00EB09B7"/>
    <w:rsid w:val="00EB0CC4"/>
    <w:rsid w:val="00EB11B1"/>
    <w:rsid w:val="00EB13F5"/>
    <w:rsid w:val="00EB2D54"/>
    <w:rsid w:val="00EB444F"/>
    <w:rsid w:val="00EC75A4"/>
    <w:rsid w:val="00ED757B"/>
    <w:rsid w:val="00EE75F5"/>
    <w:rsid w:val="00EE760A"/>
    <w:rsid w:val="00EE7D7C"/>
    <w:rsid w:val="00F00CAC"/>
    <w:rsid w:val="00F01DE3"/>
    <w:rsid w:val="00F11F6C"/>
    <w:rsid w:val="00F14B2C"/>
    <w:rsid w:val="00F201A1"/>
    <w:rsid w:val="00F21921"/>
    <w:rsid w:val="00F25D98"/>
    <w:rsid w:val="00F300FB"/>
    <w:rsid w:val="00F340F1"/>
    <w:rsid w:val="00F343F3"/>
    <w:rsid w:val="00F36415"/>
    <w:rsid w:val="00F445CB"/>
    <w:rsid w:val="00F44CDF"/>
    <w:rsid w:val="00F531CD"/>
    <w:rsid w:val="00F62E81"/>
    <w:rsid w:val="00F64804"/>
    <w:rsid w:val="00F64B26"/>
    <w:rsid w:val="00F6581C"/>
    <w:rsid w:val="00F71EEF"/>
    <w:rsid w:val="00F75355"/>
    <w:rsid w:val="00F77FCD"/>
    <w:rsid w:val="00F8210B"/>
    <w:rsid w:val="00F82E33"/>
    <w:rsid w:val="00F86705"/>
    <w:rsid w:val="00F96C40"/>
    <w:rsid w:val="00FA4BDA"/>
    <w:rsid w:val="00FA749D"/>
    <w:rsid w:val="00FB5E9F"/>
    <w:rsid w:val="00FB6386"/>
    <w:rsid w:val="00FB6794"/>
    <w:rsid w:val="00FC1B62"/>
    <w:rsid w:val="00FC40FD"/>
    <w:rsid w:val="00FC5BC8"/>
    <w:rsid w:val="00FC5E6A"/>
    <w:rsid w:val="00FD5E0C"/>
    <w:rsid w:val="00FE269B"/>
    <w:rsid w:val="00FE29FC"/>
    <w:rsid w:val="00FE3646"/>
    <w:rsid w:val="00FE5DF0"/>
    <w:rsid w:val="00FE5FBF"/>
    <w:rsid w:val="00FF009B"/>
    <w:rsid w:val="00FF0996"/>
    <w:rsid w:val="00FF243C"/>
    <w:rsid w:val="00FF67C2"/>
    <w:rsid w:val="00FF73E9"/>
    <w:rsid w:val="01316369"/>
    <w:rsid w:val="01374BD5"/>
    <w:rsid w:val="01A428EA"/>
    <w:rsid w:val="01B25E90"/>
    <w:rsid w:val="01B77452"/>
    <w:rsid w:val="01CC43DF"/>
    <w:rsid w:val="01F763B2"/>
    <w:rsid w:val="02EE009E"/>
    <w:rsid w:val="03052327"/>
    <w:rsid w:val="031D3B88"/>
    <w:rsid w:val="03A34EC4"/>
    <w:rsid w:val="03BE633A"/>
    <w:rsid w:val="03DB22F6"/>
    <w:rsid w:val="047B5887"/>
    <w:rsid w:val="04D72EA4"/>
    <w:rsid w:val="05054F99"/>
    <w:rsid w:val="056432A7"/>
    <w:rsid w:val="05D31A1B"/>
    <w:rsid w:val="05FE3D21"/>
    <w:rsid w:val="067D5B77"/>
    <w:rsid w:val="06AF4704"/>
    <w:rsid w:val="07225133"/>
    <w:rsid w:val="073D5672"/>
    <w:rsid w:val="0761320C"/>
    <w:rsid w:val="07733EB1"/>
    <w:rsid w:val="07A80BC4"/>
    <w:rsid w:val="07E571DC"/>
    <w:rsid w:val="080642A4"/>
    <w:rsid w:val="080E3874"/>
    <w:rsid w:val="083404C4"/>
    <w:rsid w:val="087E3735"/>
    <w:rsid w:val="08C141B7"/>
    <w:rsid w:val="091C5F4D"/>
    <w:rsid w:val="09505D4D"/>
    <w:rsid w:val="095F4127"/>
    <w:rsid w:val="0983200E"/>
    <w:rsid w:val="0A31620A"/>
    <w:rsid w:val="0AA01DDA"/>
    <w:rsid w:val="0AA75256"/>
    <w:rsid w:val="0AE601A4"/>
    <w:rsid w:val="0B2E658C"/>
    <w:rsid w:val="0B44407E"/>
    <w:rsid w:val="0B901BAE"/>
    <w:rsid w:val="0BFB0C20"/>
    <w:rsid w:val="0C5030E4"/>
    <w:rsid w:val="0CA07897"/>
    <w:rsid w:val="0CAD6A7F"/>
    <w:rsid w:val="0CDE5259"/>
    <w:rsid w:val="0CEA5C2D"/>
    <w:rsid w:val="0D49631B"/>
    <w:rsid w:val="0D8572E9"/>
    <w:rsid w:val="0DCD2FE2"/>
    <w:rsid w:val="0DE73D39"/>
    <w:rsid w:val="0E245754"/>
    <w:rsid w:val="0E530A78"/>
    <w:rsid w:val="0E642065"/>
    <w:rsid w:val="0EDB5173"/>
    <w:rsid w:val="0F2739A3"/>
    <w:rsid w:val="0F7E1756"/>
    <w:rsid w:val="0FD058D0"/>
    <w:rsid w:val="0FF55DD3"/>
    <w:rsid w:val="10865BD1"/>
    <w:rsid w:val="11012011"/>
    <w:rsid w:val="11700ACD"/>
    <w:rsid w:val="12412147"/>
    <w:rsid w:val="124D513B"/>
    <w:rsid w:val="12E966FF"/>
    <w:rsid w:val="133A7E76"/>
    <w:rsid w:val="13B304C3"/>
    <w:rsid w:val="13CD29CD"/>
    <w:rsid w:val="13D22132"/>
    <w:rsid w:val="13F26A15"/>
    <w:rsid w:val="140F1402"/>
    <w:rsid w:val="145E5B47"/>
    <w:rsid w:val="14A005D4"/>
    <w:rsid w:val="14C94C7F"/>
    <w:rsid w:val="14DC261D"/>
    <w:rsid w:val="1529191F"/>
    <w:rsid w:val="1544680D"/>
    <w:rsid w:val="157E1F03"/>
    <w:rsid w:val="16066368"/>
    <w:rsid w:val="16202E70"/>
    <w:rsid w:val="16262362"/>
    <w:rsid w:val="162F1149"/>
    <w:rsid w:val="17040401"/>
    <w:rsid w:val="172A3927"/>
    <w:rsid w:val="176D283F"/>
    <w:rsid w:val="17A142D8"/>
    <w:rsid w:val="17E77EC6"/>
    <w:rsid w:val="17EE14B2"/>
    <w:rsid w:val="17F05467"/>
    <w:rsid w:val="17FC32BA"/>
    <w:rsid w:val="180822EE"/>
    <w:rsid w:val="186B42C2"/>
    <w:rsid w:val="187F66CF"/>
    <w:rsid w:val="18BD3CA1"/>
    <w:rsid w:val="18C90EAC"/>
    <w:rsid w:val="19480F55"/>
    <w:rsid w:val="195E7E47"/>
    <w:rsid w:val="199853F6"/>
    <w:rsid w:val="19D140DA"/>
    <w:rsid w:val="1A3E0680"/>
    <w:rsid w:val="1A7473A3"/>
    <w:rsid w:val="1AA42DD8"/>
    <w:rsid w:val="1AC306D5"/>
    <w:rsid w:val="1AE114CD"/>
    <w:rsid w:val="1B68185A"/>
    <w:rsid w:val="1BCC03ED"/>
    <w:rsid w:val="1BE2091E"/>
    <w:rsid w:val="1BF7189D"/>
    <w:rsid w:val="1BF81FCE"/>
    <w:rsid w:val="1C1F58E6"/>
    <w:rsid w:val="1C660587"/>
    <w:rsid w:val="1C767A87"/>
    <w:rsid w:val="1C9601FA"/>
    <w:rsid w:val="1CA2509F"/>
    <w:rsid w:val="1CE03962"/>
    <w:rsid w:val="1CF24DC6"/>
    <w:rsid w:val="1D845D88"/>
    <w:rsid w:val="1DAF1479"/>
    <w:rsid w:val="1E423A55"/>
    <w:rsid w:val="1EC22E6E"/>
    <w:rsid w:val="1EE57B25"/>
    <w:rsid w:val="1EFE4886"/>
    <w:rsid w:val="1F505E05"/>
    <w:rsid w:val="1F8E7F85"/>
    <w:rsid w:val="1F9870A6"/>
    <w:rsid w:val="1FC54720"/>
    <w:rsid w:val="1FD821CF"/>
    <w:rsid w:val="20262106"/>
    <w:rsid w:val="20426F9C"/>
    <w:rsid w:val="207647E0"/>
    <w:rsid w:val="2112101F"/>
    <w:rsid w:val="21714067"/>
    <w:rsid w:val="21A306F7"/>
    <w:rsid w:val="21E14231"/>
    <w:rsid w:val="227D6510"/>
    <w:rsid w:val="227E4420"/>
    <w:rsid w:val="23335911"/>
    <w:rsid w:val="23813F94"/>
    <w:rsid w:val="241A0FC8"/>
    <w:rsid w:val="24AC79A2"/>
    <w:rsid w:val="24B1203D"/>
    <w:rsid w:val="24E71089"/>
    <w:rsid w:val="25191197"/>
    <w:rsid w:val="251D4D9A"/>
    <w:rsid w:val="25372D39"/>
    <w:rsid w:val="25493CC9"/>
    <w:rsid w:val="25981D12"/>
    <w:rsid w:val="25BF7A39"/>
    <w:rsid w:val="25E765E3"/>
    <w:rsid w:val="265B3D91"/>
    <w:rsid w:val="26B41B82"/>
    <w:rsid w:val="26B773CB"/>
    <w:rsid w:val="270F609A"/>
    <w:rsid w:val="27261E1B"/>
    <w:rsid w:val="27920717"/>
    <w:rsid w:val="27BC2DB5"/>
    <w:rsid w:val="27DD3CE9"/>
    <w:rsid w:val="28BB34AA"/>
    <w:rsid w:val="28DC5B7A"/>
    <w:rsid w:val="29202FBE"/>
    <w:rsid w:val="294B44CF"/>
    <w:rsid w:val="296B1F2E"/>
    <w:rsid w:val="29BF0C35"/>
    <w:rsid w:val="29BF7DC5"/>
    <w:rsid w:val="2A0F5584"/>
    <w:rsid w:val="2A313CAE"/>
    <w:rsid w:val="2A95733F"/>
    <w:rsid w:val="2A9B4F98"/>
    <w:rsid w:val="2B0E609D"/>
    <w:rsid w:val="2B540AD7"/>
    <w:rsid w:val="2B8A118C"/>
    <w:rsid w:val="2BAC4C09"/>
    <w:rsid w:val="2C3A5CA9"/>
    <w:rsid w:val="2C9F3C92"/>
    <w:rsid w:val="2CA576D6"/>
    <w:rsid w:val="2CEB0EC1"/>
    <w:rsid w:val="2D716675"/>
    <w:rsid w:val="2DD3262C"/>
    <w:rsid w:val="2DE328C9"/>
    <w:rsid w:val="2DF20E7D"/>
    <w:rsid w:val="2E6878D7"/>
    <w:rsid w:val="2EA24FCB"/>
    <w:rsid w:val="2EB117E4"/>
    <w:rsid w:val="2F1D05B6"/>
    <w:rsid w:val="2F765B4C"/>
    <w:rsid w:val="2F834F88"/>
    <w:rsid w:val="2FA15FF3"/>
    <w:rsid w:val="2FDB0616"/>
    <w:rsid w:val="305F5399"/>
    <w:rsid w:val="30736767"/>
    <w:rsid w:val="308B04AD"/>
    <w:rsid w:val="30F64902"/>
    <w:rsid w:val="30FD7D06"/>
    <w:rsid w:val="3159528A"/>
    <w:rsid w:val="322A04D3"/>
    <w:rsid w:val="323C2659"/>
    <w:rsid w:val="32970AEF"/>
    <w:rsid w:val="338E6611"/>
    <w:rsid w:val="33D904EA"/>
    <w:rsid w:val="33EC6CBA"/>
    <w:rsid w:val="3447725A"/>
    <w:rsid w:val="34CC72CC"/>
    <w:rsid w:val="34D71E5B"/>
    <w:rsid w:val="34F36796"/>
    <w:rsid w:val="34F879E4"/>
    <w:rsid w:val="351E3777"/>
    <w:rsid w:val="35392507"/>
    <w:rsid w:val="354B5E05"/>
    <w:rsid w:val="355223AB"/>
    <w:rsid w:val="356B6E90"/>
    <w:rsid w:val="3592587B"/>
    <w:rsid w:val="35A30F9B"/>
    <w:rsid w:val="36707076"/>
    <w:rsid w:val="367E227C"/>
    <w:rsid w:val="36E5239D"/>
    <w:rsid w:val="36E754B6"/>
    <w:rsid w:val="36F20432"/>
    <w:rsid w:val="37015195"/>
    <w:rsid w:val="372F16AF"/>
    <w:rsid w:val="37410869"/>
    <w:rsid w:val="37601886"/>
    <w:rsid w:val="37E72ED4"/>
    <w:rsid w:val="3827366E"/>
    <w:rsid w:val="384D369D"/>
    <w:rsid w:val="386842AD"/>
    <w:rsid w:val="38D51D03"/>
    <w:rsid w:val="38D84E4B"/>
    <w:rsid w:val="38DB52D2"/>
    <w:rsid w:val="391237ED"/>
    <w:rsid w:val="391F4975"/>
    <w:rsid w:val="39693494"/>
    <w:rsid w:val="397101C4"/>
    <w:rsid w:val="399646ED"/>
    <w:rsid w:val="39A83F6B"/>
    <w:rsid w:val="39CB0253"/>
    <w:rsid w:val="39FA3025"/>
    <w:rsid w:val="3A197D61"/>
    <w:rsid w:val="3A254F93"/>
    <w:rsid w:val="3A462889"/>
    <w:rsid w:val="3A5009E7"/>
    <w:rsid w:val="3A642CF9"/>
    <w:rsid w:val="3AF51944"/>
    <w:rsid w:val="3B0F5A13"/>
    <w:rsid w:val="3B5B6B86"/>
    <w:rsid w:val="3B772E12"/>
    <w:rsid w:val="3B9E110E"/>
    <w:rsid w:val="3BAA3A5C"/>
    <w:rsid w:val="3BB31677"/>
    <w:rsid w:val="3C5575CA"/>
    <w:rsid w:val="3CD53CE3"/>
    <w:rsid w:val="3D035179"/>
    <w:rsid w:val="3D585119"/>
    <w:rsid w:val="3D7D6C58"/>
    <w:rsid w:val="3DCB0A90"/>
    <w:rsid w:val="3E4C4A31"/>
    <w:rsid w:val="3E5356A8"/>
    <w:rsid w:val="3E740F71"/>
    <w:rsid w:val="3EFD27E1"/>
    <w:rsid w:val="3F155CB6"/>
    <w:rsid w:val="3F173ACD"/>
    <w:rsid w:val="3F28496E"/>
    <w:rsid w:val="3F530A60"/>
    <w:rsid w:val="3F8E1CED"/>
    <w:rsid w:val="3FA43DD6"/>
    <w:rsid w:val="3FBF300A"/>
    <w:rsid w:val="3FE05AAD"/>
    <w:rsid w:val="3FF94B13"/>
    <w:rsid w:val="3FFE1C04"/>
    <w:rsid w:val="405A3A7F"/>
    <w:rsid w:val="408E2504"/>
    <w:rsid w:val="41215A47"/>
    <w:rsid w:val="41473307"/>
    <w:rsid w:val="419A2610"/>
    <w:rsid w:val="41F464A3"/>
    <w:rsid w:val="422D1103"/>
    <w:rsid w:val="42A82241"/>
    <w:rsid w:val="43625304"/>
    <w:rsid w:val="43715E7B"/>
    <w:rsid w:val="438C55BF"/>
    <w:rsid w:val="43EF6FD8"/>
    <w:rsid w:val="43F04C6E"/>
    <w:rsid w:val="44907412"/>
    <w:rsid w:val="44AE400D"/>
    <w:rsid w:val="44AF0C66"/>
    <w:rsid w:val="44C90E1F"/>
    <w:rsid w:val="4502055E"/>
    <w:rsid w:val="45962819"/>
    <w:rsid w:val="462A277D"/>
    <w:rsid w:val="463E6DAC"/>
    <w:rsid w:val="465669DA"/>
    <w:rsid w:val="46A950FD"/>
    <w:rsid w:val="46F52045"/>
    <w:rsid w:val="46FB7EE1"/>
    <w:rsid w:val="46FE1DD3"/>
    <w:rsid w:val="470E3735"/>
    <w:rsid w:val="47407AED"/>
    <w:rsid w:val="47495A9D"/>
    <w:rsid w:val="477E3AEA"/>
    <w:rsid w:val="4873141B"/>
    <w:rsid w:val="48845678"/>
    <w:rsid w:val="48AB4A58"/>
    <w:rsid w:val="48EB770B"/>
    <w:rsid w:val="491741D6"/>
    <w:rsid w:val="492316E1"/>
    <w:rsid w:val="49232850"/>
    <w:rsid w:val="498016D6"/>
    <w:rsid w:val="49892EB9"/>
    <w:rsid w:val="49DB29D6"/>
    <w:rsid w:val="49EF5A84"/>
    <w:rsid w:val="4A510BB0"/>
    <w:rsid w:val="4AAE2F3A"/>
    <w:rsid w:val="4B6B13A3"/>
    <w:rsid w:val="4B8332E5"/>
    <w:rsid w:val="4BA42924"/>
    <w:rsid w:val="4BF72CF6"/>
    <w:rsid w:val="4CFE2B75"/>
    <w:rsid w:val="4D104070"/>
    <w:rsid w:val="4D1E77B8"/>
    <w:rsid w:val="4D222625"/>
    <w:rsid w:val="4D394186"/>
    <w:rsid w:val="4D616465"/>
    <w:rsid w:val="4DA10B7B"/>
    <w:rsid w:val="4DA35909"/>
    <w:rsid w:val="4DF05080"/>
    <w:rsid w:val="4E0B2FB2"/>
    <w:rsid w:val="4E2017AF"/>
    <w:rsid w:val="4E460068"/>
    <w:rsid w:val="4E5607FB"/>
    <w:rsid w:val="4EDF184B"/>
    <w:rsid w:val="4EE16ABA"/>
    <w:rsid w:val="4F221474"/>
    <w:rsid w:val="4F291FCF"/>
    <w:rsid w:val="4F69217A"/>
    <w:rsid w:val="4F865713"/>
    <w:rsid w:val="4FB428B1"/>
    <w:rsid w:val="4FDC6E07"/>
    <w:rsid w:val="4FEB6310"/>
    <w:rsid w:val="501922F6"/>
    <w:rsid w:val="5031604E"/>
    <w:rsid w:val="50597AAF"/>
    <w:rsid w:val="505E54A0"/>
    <w:rsid w:val="507C0F0D"/>
    <w:rsid w:val="50972AFA"/>
    <w:rsid w:val="50B5732D"/>
    <w:rsid w:val="50F43471"/>
    <w:rsid w:val="51697BEF"/>
    <w:rsid w:val="5179468D"/>
    <w:rsid w:val="5188350E"/>
    <w:rsid w:val="51C92D06"/>
    <w:rsid w:val="521D79A4"/>
    <w:rsid w:val="523030B1"/>
    <w:rsid w:val="523D0E9E"/>
    <w:rsid w:val="52BD3AD2"/>
    <w:rsid w:val="52C6796B"/>
    <w:rsid w:val="52CF439D"/>
    <w:rsid w:val="532533DD"/>
    <w:rsid w:val="53315705"/>
    <w:rsid w:val="53567BEC"/>
    <w:rsid w:val="53F1349B"/>
    <w:rsid w:val="54024F28"/>
    <w:rsid w:val="542263FD"/>
    <w:rsid w:val="54415496"/>
    <w:rsid w:val="544C395E"/>
    <w:rsid w:val="54615A41"/>
    <w:rsid w:val="5469284D"/>
    <w:rsid w:val="54BC4388"/>
    <w:rsid w:val="54CD5696"/>
    <w:rsid w:val="54FA204A"/>
    <w:rsid w:val="56032CCE"/>
    <w:rsid w:val="560D5038"/>
    <w:rsid w:val="566957A9"/>
    <w:rsid w:val="57497C74"/>
    <w:rsid w:val="57B66B48"/>
    <w:rsid w:val="585D0CB2"/>
    <w:rsid w:val="585D12CC"/>
    <w:rsid w:val="588C67A3"/>
    <w:rsid w:val="58F75F53"/>
    <w:rsid w:val="594C5B0B"/>
    <w:rsid w:val="596313B1"/>
    <w:rsid w:val="59724E61"/>
    <w:rsid w:val="5996139B"/>
    <w:rsid w:val="5A1C3D4A"/>
    <w:rsid w:val="5A4A224B"/>
    <w:rsid w:val="5A573070"/>
    <w:rsid w:val="5A6071E2"/>
    <w:rsid w:val="5A7C1A9D"/>
    <w:rsid w:val="5A7E7999"/>
    <w:rsid w:val="5A8225FC"/>
    <w:rsid w:val="5AB60E8B"/>
    <w:rsid w:val="5ADE0D7E"/>
    <w:rsid w:val="5BC0707E"/>
    <w:rsid w:val="5C0E6DA2"/>
    <w:rsid w:val="5C0F5E72"/>
    <w:rsid w:val="5C7C68C3"/>
    <w:rsid w:val="5CA17E10"/>
    <w:rsid w:val="5D32460F"/>
    <w:rsid w:val="5D7A697D"/>
    <w:rsid w:val="5DEF2AA4"/>
    <w:rsid w:val="5E0934B0"/>
    <w:rsid w:val="5E0C7C9D"/>
    <w:rsid w:val="5E124918"/>
    <w:rsid w:val="5E185978"/>
    <w:rsid w:val="5E2C055B"/>
    <w:rsid w:val="5EA75A86"/>
    <w:rsid w:val="5EAE533E"/>
    <w:rsid w:val="5F034709"/>
    <w:rsid w:val="5FAD5433"/>
    <w:rsid w:val="60041A4A"/>
    <w:rsid w:val="600B7610"/>
    <w:rsid w:val="603438FE"/>
    <w:rsid w:val="60A4030D"/>
    <w:rsid w:val="60BC6448"/>
    <w:rsid w:val="60FE5FA6"/>
    <w:rsid w:val="611E70DA"/>
    <w:rsid w:val="616201CF"/>
    <w:rsid w:val="617B4549"/>
    <w:rsid w:val="619338D6"/>
    <w:rsid w:val="61BC2C74"/>
    <w:rsid w:val="626024EE"/>
    <w:rsid w:val="627B2816"/>
    <w:rsid w:val="62B23A45"/>
    <w:rsid w:val="62D266DC"/>
    <w:rsid w:val="62D564A1"/>
    <w:rsid w:val="6332248F"/>
    <w:rsid w:val="635B5F2F"/>
    <w:rsid w:val="638F140B"/>
    <w:rsid w:val="639A27BF"/>
    <w:rsid w:val="639F0A0A"/>
    <w:rsid w:val="63C14BD1"/>
    <w:rsid w:val="642A25FE"/>
    <w:rsid w:val="645E7ABD"/>
    <w:rsid w:val="6480241D"/>
    <w:rsid w:val="64E259EB"/>
    <w:rsid w:val="65181156"/>
    <w:rsid w:val="6547339A"/>
    <w:rsid w:val="65A06DE5"/>
    <w:rsid w:val="65C45BC5"/>
    <w:rsid w:val="65D56E2E"/>
    <w:rsid w:val="65DA1475"/>
    <w:rsid w:val="662C7BBA"/>
    <w:rsid w:val="67067FAC"/>
    <w:rsid w:val="675C1EF9"/>
    <w:rsid w:val="677D38AA"/>
    <w:rsid w:val="677F4F9E"/>
    <w:rsid w:val="67CF6D3A"/>
    <w:rsid w:val="67D71300"/>
    <w:rsid w:val="67FE6430"/>
    <w:rsid w:val="689A3B42"/>
    <w:rsid w:val="68CC4F94"/>
    <w:rsid w:val="691A61B3"/>
    <w:rsid w:val="694F0587"/>
    <w:rsid w:val="69627772"/>
    <w:rsid w:val="69AF6092"/>
    <w:rsid w:val="69BB7D6A"/>
    <w:rsid w:val="69E07231"/>
    <w:rsid w:val="6A2C1625"/>
    <w:rsid w:val="6A63783A"/>
    <w:rsid w:val="6A7518E9"/>
    <w:rsid w:val="6AA15942"/>
    <w:rsid w:val="6AB865D5"/>
    <w:rsid w:val="6AC1591E"/>
    <w:rsid w:val="6AC8168E"/>
    <w:rsid w:val="6B027D8B"/>
    <w:rsid w:val="6B586F61"/>
    <w:rsid w:val="6B613621"/>
    <w:rsid w:val="6BED3716"/>
    <w:rsid w:val="6CF6340E"/>
    <w:rsid w:val="6D0667A4"/>
    <w:rsid w:val="6D1615A5"/>
    <w:rsid w:val="6D312E14"/>
    <w:rsid w:val="6D7303ED"/>
    <w:rsid w:val="6DAB7B0F"/>
    <w:rsid w:val="6DB53CD0"/>
    <w:rsid w:val="6DC61D9C"/>
    <w:rsid w:val="6DE00D67"/>
    <w:rsid w:val="6E4327C3"/>
    <w:rsid w:val="6F616537"/>
    <w:rsid w:val="6FF14908"/>
    <w:rsid w:val="70A70674"/>
    <w:rsid w:val="71417D1C"/>
    <w:rsid w:val="715452A8"/>
    <w:rsid w:val="71882017"/>
    <w:rsid w:val="71B424A9"/>
    <w:rsid w:val="71C141BD"/>
    <w:rsid w:val="71CA36B8"/>
    <w:rsid w:val="71E175D1"/>
    <w:rsid w:val="722657BA"/>
    <w:rsid w:val="72452538"/>
    <w:rsid w:val="72474565"/>
    <w:rsid w:val="72543130"/>
    <w:rsid w:val="72BE0EF7"/>
    <w:rsid w:val="72FA60F7"/>
    <w:rsid w:val="7362262E"/>
    <w:rsid w:val="73BC1292"/>
    <w:rsid w:val="73BE0156"/>
    <w:rsid w:val="73F772F9"/>
    <w:rsid w:val="74027050"/>
    <w:rsid w:val="741F13DC"/>
    <w:rsid w:val="74C30534"/>
    <w:rsid w:val="74C43C1E"/>
    <w:rsid w:val="74E11EA8"/>
    <w:rsid w:val="750D0329"/>
    <w:rsid w:val="75161FC1"/>
    <w:rsid w:val="751A4F63"/>
    <w:rsid w:val="755376AD"/>
    <w:rsid w:val="755A2596"/>
    <w:rsid w:val="75843A6E"/>
    <w:rsid w:val="765F50A3"/>
    <w:rsid w:val="767119C9"/>
    <w:rsid w:val="76934C55"/>
    <w:rsid w:val="76C24974"/>
    <w:rsid w:val="76C91EB8"/>
    <w:rsid w:val="77910B4F"/>
    <w:rsid w:val="78307F69"/>
    <w:rsid w:val="7870326B"/>
    <w:rsid w:val="78B00A09"/>
    <w:rsid w:val="78D06EA1"/>
    <w:rsid w:val="78FE5080"/>
    <w:rsid w:val="79DE73B5"/>
    <w:rsid w:val="7A63442B"/>
    <w:rsid w:val="7AC97805"/>
    <w:rsid w:val="7ADE7707"/>
    <w:rsid w:val="7AE95542"/>
    <w:rsid w:val="7B224D56"/>
    <w:rsid w:val="7B4C5B03"/>
    <w:rsid w:val="7B812B4C"/>
    <w:rsid w:val="7B8F2866"/>
    <w:rsid w:val="7BA42FC2"/>
    <w:rsid w:val="7BD73B5C"/>
    <w:rsid w:val="7C1F29CE"/>
    <w:rsid w:val="7CB13B51"/>
    <w:rsid w:val="7CB2690C"/>
    <w:rsid w:val="7CF8369D"/>
    <w:rsid w:val="7CFB4814"/>
    <w:rsid w:val="7D152B07"/>
    <w:rsid w:val="7D194065"/>
    <w:rsid w:val="7DA821CB"/>
    <w:rsid w:val="7DFC54DE"/>
    <w:rsid w:val="7E2B1DB5"/>
    <w:rsid w:val="7E2B7A66"/>
    <w:rsid w:val="7E34180F"/>
    <w:rsid w:val="7E694BEE"/>
    <w:rsid w:val="7E854A33"/>
    <w:rsid w:val="7EA64836"/>
    <w:rsid w:val="7EB36FF5"/>
    <w:rsid w:val="7EE5127B"/>
    <w:rsid w:val="7F6E2BFA"/>
    <w:rsid w:val="7FDA4ACB"/>
    <w:rsid w:val="7FF85B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99" w:semiHidden="0" w:name="index heading"/>
    <w:lsdException w:qFormat="1" w:unhideWhenUsed="0" w:uiPriority="35"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99"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iPriority="99" w:semiHidden="0" w:name="Body Text Indent"/>
    <w:lsdException w:uiPriority="0" w:name="List Continue"/>
    <w:lsdException w:qFormat="1" w:uiPriority="99"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qFormat="1" w:uiPriority="99" w:semiHidden="0" w:name="Body Text First Indent 2"/>
    <w:lsdException w:uiPriority="0" w:name="Note Heading"/>
    <w:lsdException w:qFormat="1" w:unhideWhenUsed="0" w:uiPriority="99" w:semiHidden="0" w:name="Body Text 2"/>
    <w:lsdException w:qFormat="1" w:uiPriority="99" w:semiHidden="0" w:name="Body Text 3"/>
    <w:lsdException w:qFormat="1" w:uiPriority="99" w:semiHidden="0" w:name="Body Text Indent 2"/>
    <w:lsdException w:qFormat="1" w:uiPriority="99"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22"/>
    <w:qFormat/>
    <w:uiPriority w:val="0"/>
    <w:pPr>
      <w:spacing w:before="120"/>
      <w:outlineLvl w:val="2"/>
    </w:pPr>
    <w:rPr>
      <w:sz w:val="28"/>
    </w:rPr>
  </w:style>
  <w:style w:type="paragraph" w:styleId="5">
    <w:name w:val="heading 4"/>
    <w:basedOn w:val="4"/>
    <w:next w:val="1"/>
    <w:link w:val="123"/>
    <w:qFormat/>
    <w:uiPriority w:val="0"/>
    <w:pPr>
      <w:ind w:left="1418" w:hanging="1418"/>
      <w:outlineLvl w:val="3"/>
    </w:pPr>
    <w:rPr>
      <w:sz w:val="24"/>
    </w:rPr>
  </w:style>
  <w:style w:type="paragraph" w:styleId="6">
    <w:name w:val="heading 5"/>
    <w:basedOn w:val="5"/>
    <w:next w:val="1"/>
    <w:link w:val="124"/>
    <w:qFormat/>
    <w:uiPriority w:val="0"/>
    <w:pPr>
      <w:ind w:left="1701" w:hanging="1701"/>
      <w:outlineLvl w:val="4"/>
    </w:pPr>
    <w:rPr>
      <w:sz w:val="22"/>
    </w:rPr>
  </w:style>
  <w:style w:type="paragraph" w:styleId="7">
    <w:name w:val="heading 6"/>
    <w:basedOn w:val="8"/>
    <w:next w:val="1"/>
    <w:link w:val="125"/>
    <w:qFormat/>
    <w:uiPriority w:val="0"/>
    <w:pPr>
      <w:outlineLvl w:val="5"/>
    </w:pPr>
  </w:style>
  <w:style w:type="paragraph" w:styleId="9">
    <w:name w:val="heading 7"/>
    <w:basedOn w:val="8"/>
    <w:next w:val="1"/>
    <w:link w:val="126"/>
    <w:qFormat/>
    <w:uiPriority w:val="0"/>
    <w:pPr>
      <w:outlineLvl w:val="6"/>
    </w:pPr>
  </w:style>
  <w:style w:type="paragraph" w:styleId="10">
    <w:name w:val="heading 8"/>
    <w:basedOn w:val="2"/>
    <w:next w:val="1"/>
    <w:link w:val="127"/>
    <w:qFormat/>
    <w:uiPriority w:val="0"/>
    <w:pPr>
      <w:ind w:left="0" w:firstLine="0"/>
      <w:outlineLvl w:val="7"/>
    </w:pPr>
  </w:style>
  <w:style w:type="paragraph" w:styleId="11">
    <w:name w:val="heading 9"/>
    <w:basedOn w:val="10"/>
    <w:next w:val="1"/>
    <w:link w:val="128"/>
    <w:qFormat/>
    <w:uiPriority w:val="0"/>
    <w:pPr>
      <w:outlineLvl w:val="8"/>
    </w:pPr>
  </w:style>
  <w:style w:type="character" w:default="1" w:styleId="63">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412"/>
    <w:qFormat/>
    <w:uiPriority w:val="0"/>
    <w:pPr>
      <w:ind w:left="1985" w:hanging="1985"/>
      <w:outlineLvl w:val="9"/>
    </w:pPr>
    <w:rPr>
      <w:sz w:val="20"/>
    </w:rPr>
  </w:style>
  <w:style w:type="paragraph" w:styleId="12">
    <w:name w:val="List 3"/>
    <w:basedOn w:val="13"/>
    <w:link w:val="134"/>
    <w:qFormat/>
    <w:uiPriority w:val="0"/>
    <w:pPr>
      <w:ind w:left="1135"/>
    </w:pPr>
  </w:style>
  <w:style w:type="paragraph" w:styleId="13">
    <w:name w:val="List 2"/>
    <w:basedOn w:val="14"/>
    <w:link w:val="133"/>
    <w:qFormat/>
    <w:uiPriority w:val="0"/>
    <w:pPr>
      <w:ind w:left="851"/>
    </w:pPr>
  </w:style>
  <w:style w:type="paragraph" w:styleId="14">
    <w:name w:val="List"/>
    <w:basedOn w:val="1"/>
    <w:link w:val="12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unhideWhenUsed/>
    <w:qFormat/>
    <w:uiPriority w:val="99"/>
    <w:pPr>
      <w:widowControl w:val="0"/>
      <w:spacing w:after="0"/>
      <w:ind w:firstLine="420"/>
      <w:jc w:val="both"/>
    </w:pPr>
    <w:rPr>
      <w:kern w:val="2"/>
      <w:sz w:val="21"/>
      <w:lang w:val="en-US" w:eastAsia="zh-CN"/>
    </w:rPr>
  </w:style>
  <w:style w:type="paragraph" w:styleId="29">
    <w:name w:val="caption"/>
    <w:basedOn w:val="1"/>
    <w:next w:val="1"/>
    <w:link w:val="145"/>
    <w:qFormat/>
    <w:uiPriority w:val="35"/>
    <w:pPr>
      <w:overflowPunct w:val="0"/>
      <w:autoSpaceDE w:val="0"/>
      <w:autoSpaceDN w:val="0"/>
      <w:adjustRightInd w:val="0"/>
      <w:spacing w:before="120" w:after="120"/>
      <w:textAlignment w:val="baseline"/>
    </w:pPr>
    <w:rPr>
      <w:rFonts w:eastAsia="宋体"/>
      <w:b/>
      <w:lang w:val="zh-CN" w:eastAsia="zh-CN"/>
    </w:rPr>
  </w:style>
  <w:style w:type="paragraph" w:styleId="30">
    <w:name w:val="Document Map"/>
    <w:basedOn w:val="1"/>
    <w:link w:val="142"/>
    <w:qFormat/>
    <w:uiPriority w:val="0"/>
    <w:pPr>
      <w:shd w:val="clear" w:color="auto" w:fill="000080"/>
    </w:pPr>
    <w:rPr>
      <w:rFonts w:ascii="Tahoma" w:hAnsi="Tahoma" w:cs="Tahoma"/>
    </w:rPr>
  </w:style>
  <w:style w:type="paragraph" w:styleId="31">
    <w:name w:val="annotation text"/>
    <w:basedOn w:val="1"/>
    <w:link w:val="137"/>
    <w:qFormat/>
    <w:uiPriority w:val="0"/>
  </w:style>
  <w:style w:type="paragraph" w:styleId="32">
    <w:name w:val="Body Text 3"/>
    <w:basedOn w:val="1"/>
    <w:link w:val="171"/>
    <w:unhideWhenUsed/>
    <w:qFormat/>
    <w:uiPriority w:val="99"/>
    <w:pPr>
      <w:spacing w:after="0"/>
      <w:jc w:val="both"/>
    </w:pPr>
    <w:rPr>
      <w:rFonts w:eastAsia="MS Gothic"/>
      <w:sz w:val="24"/>
      <w:lang w:eastAsia="ja-JP"/>
    </w:rPr>
  </w:style>
  <w:style w:type="paragraph" w:styleId="33">
    <w:name w:val="Body Text"/>
    <w:basedOn w:val="1"/>
    <w:link w:val="165"/>
    <w:unhideWhenUsed/>
    <w:qFormat/>
    <w:uiPriority w:val="0"/>
    <w:pPr>
      <w:overflowPunct w:val="0"/>
      <w:autoSpaceDE w:val="0"/>
      <w:autoSpaceDN w:val="0"/>
      <w:adjustRightInd w:val="0"/>
    </w:pPr>
    <w:rPr>
      <w:rFonts w:ascii="CG Times (WN)" w:hAnsi="CG Times (WN)"/>
      <w:lang w:val="fr-FR" w:eastAsia="fr-FR"/>
    </w:rPr>
  </w:style>
  <w:style w:type="paragraph" w:styleId="34">
    <w:name w:val="Body Text Indent"/>
    <w:basedOn w:val="1"/>
    <w:link w:val="167"/>
    <w:unhideWhenUsed/>
    <w:qFormat/>
    <w:uiPriority w:val="99"/>
    <w:pPr>
      <w:spacing w:after="120" w:line="276" w:lineRule="auto"/>
      <w:ind w:left="360"/>
    </w:pPr>
    <w:rPr>
      <w:lang w:val="en-US" w:eastAsia="zh-CN"/>
    </w:rPr>
  </w:style>
  <w:style w:type="paragraph" w:styleId="35">
    <w:name w:val="List Number 3"/>
    <w:basedOn w:val="1"/>
    <w:unhideWhenUsed/>
    <w:qFormat/>
    <w:uiPriority w:val="99"/>
    <w:pPr>
      <w:numPr>
        <w:ilvl w:val="0"/>
        <w:numId w:val="1"/>
      </w:numPr>
      <w:overflowPunct w:val="0"/>
      <w:autoSpaceDE w:val="0"/>
      <w:autoSpaceDN w:val="0"/>
      <w:adjustRightInd w:val="0"/>
    </w:pPr>
  </w:style>
  <w:style w:type="paragraph" w:styleId="36">
    <w:name w:val="Plain Text"/>
    <w:basedOn w:val="1"/>
    <w:link w:val="174"/>
    <w:unhideWhenUsed/>
    <w:qFormat/>
    <w:uiPriority w:val="99"/>
    <w:pPr>
      <w:overflowPunct w:val="0"/>
      <w:autoSpaceDE w:val="0"/>
      <w:autoSpaceDN w:val="0"/>
      <w:adjustRightInd w:val="0"/>
    </w:pPr>
    <w:rPr>
      <w:rFonts w:ascii="Courier New" w:hAnsi="Courier New"/>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69"/>
    <w:unhideWhenUsed/>
    <w:qFormat/>
    <w:uiPriority w:val="99"/>
    <w:pPr>
      <w:overflowPunct w:val="0"/>
      <w:autoSpaceDE w:val="0"/>
      <w:autoSpaceDN w:val="0"/>
      <w:adjustRightInd w:val="0"/>
      <w:spacing w:after="0"/>
      <w:jc w:val="both"/>
    </w:pPr>
    <w:rPr>
      <w:lang w:eastAsia="en-GB"/>
    </w:rPr>
  </w:style>
  <w:style w:type="paragraph" w:styleId="40">
    <w:name w:val="Body Text Indent 2"/>
    <w:basedOn w:val="1"/>
    <w:link w:val="172"/>
    <w:unhideWhenUsed/>
    <w:qFormat/>
    <w:uiPriority w:val="99"/>
    <w:pPr>
      <w:widowControl w:val="0"/>
      <w:tabs>
        <w:tab w:val="left" w:pos="2205"/>
      </w:tabs>
      <w:overflowPunct w:val="0"/>
      <w:autoSpaceDE w:val="0"/>
      <w:autoSpaceDN w:val="0"/>
      <w:adjustRightInd w:val="0"/>
      <w:spacing w:after="0"/>
      <w:ind w:left="200"/>
      <w:jc w:val="both"/>
    </w:pPr>
    <w:rPr>
      <w:kern w:val="2"/>
      <w:lang w:val="zh-CN" w:eastAsia="zh-CN"/>
    </w:rPr>
  </w:style>
  <w:style w:type="paragraph" w:styleId="41">
    <w:name w:val="Balloon Text"/>
    <w:basedOn w:val="1"/>
    <w:link w:val="144"/>
    <w:qFormat/>
    <w:uiPriority w:val="0"/>
    <w:rPr>
      <w:rFonts w:ascii="Tahoma" w:hAnsi="Tahoma" w:cs="Tahoma"/>
      <w:sz w:val="16"/>
      <w:szCs w:val="16"/>
    </w:rPr>
  </w:style>
  <w:style w:type="paragraph" w:styleId="42">
    <w:name w:val="footer"/>
    <w:basedOn w:val="43"/>
    <w:link w:val="136"/>
    <w:qFormat/>
    <w:uiPriority w:val="0"/>
    <w:pPr>
      <w:jc w:val="center"/>
    </w:pPr>
    <w:rPr>
      <w:i/>
    </w:rPr>
  </w:style>
  <w:style w:type="paragraph" w:styleId="43">
    <w:name w:val="header"/>
    <w:link w:val="130"/>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unhideWhenUsed/>
    <w:qFormat/>
    <w:uiPriority w:val="99"/>
    <w:pPr>
      <w:pBdr>
        <w:top w:val="single" w:color="auto" w:sz="12" w:space="0"/>
      </w:pBdr>
      <w:overflowPunct w:val="0"/>
      <w:autoSpaceDE w:val="0"/>
      <w:autoSpaceDN w:val="0"/>
      <w:adjustRightInd w:val="0"/>
      <w:spacing w:before="360" w:after="240"/>
    </w:pPr>
    <w:rPr>
      <w:b/>
      <w:i/>
      <w:sz w:val="26"/>
      <w:lang w:eastAsia="en-GB"/>
    </w:rPr>
  </w:style>
  <w:style w:type="paragraph" w:styleId="45">
    <w:name w:val="Subtitle"/>
    <w:basedOn w:val="1"/>
    <w:next w:val="1"/>
    <w:link w:val="168"/>
    <w:qFormat/>
    <w:uiPriority w:val="11"/>
    <w:pPr>
      <w:snapToGrid w:val="0"/>
      <w:spacing w:after="0"/>
    </w:pPr>
    <w:rPr>
      <w:rFonts w:ascii="Calibri Light" w:hAnsi="Calibri Light"/>
      <w:b/>
      <w:i/>
      <w:iCs/>
      <w:color w:val="5B9BD5"/>
      <w:spacing w:val="15"/>
      <w:szCs w:val="24"/>
      <w:lang w:val="en-US" w:eastAsia="zh-CN"/>
    </w:rPr>
  </w:style>
  <w:style w:type="paragraph" w:styleId="46">
    <w:name w:val="footnote text"/>
    <w:basedOn w:val="1"/>
    <w:link w:val="131"/>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73"/>
    <w:unhideWhenUsed/>
    <w:qFormat/>
    <w:uiPriority w:val="99"/>
    <w:pPr>
      <w:overflowPunct w:val="0"/>
      <w:autoSpaceDE w:val="0"/>
      <w:autoSpaceDN w:val="0"/>
      <w:adjustRightInd w:val="0"/>
      <w:spacing w:after="0"/>
      <w:ind w:left="1080"/>
    </w:pPr>
    <w:rPr>
      <w:lang w:val="en-US" w:eastAsia="ja-JP"/>
    </w:rPr>
  </w:style>
  <w:style w:type="paragraph" w:styleId="50">
    <w:name w:val="table of figures"/>
    <w:basedOn w:val="1"/>
    <w:next w:val="1"/>
    <w:unhideWhenUsed/>
    <w:qFormat/>
    <w:uiPriority w:val="99"/>
    <w:pPr>
      <w:spacing w:after="160" w:line="256" w:lineRule="auto"/>
      <w:ind w:left="1418" w:hanging="1418"/>
    </w:pPr>
    <w:rPr>
      <w:rFonts w:ascii="Calibri" w:hAnsi="Calibri" w:eastAsia="Calibr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8"/>
    <w:qFormat/>
    <w:uiPriority w:val="99"/>
    <w:rPr>
      <w:rFonts w:eastAsia="MS Mincho"/>
      <w:color w:val="FFFF00"/>
      <w:lang w:eastAsia="ja-JP"/>
    </w:rPr>
  </w:style>
  <w:style w:type="paragraph" w:styleId="53">
    <w:name w:val="List Continue 2"/>
    <w:basedOn w:val="1"/>
    <w:unhideWhenUsed/>
    <w:qFormat/>
    <w:uiPriority w:val="99"/>
    <w:pPr>
      <w:ind w:left="850" w:leftChars="400"/>
    </w:pPr>
    <w:rPr>
      <w:rFonts w:eastAsia="MS Mincho"/>
      <w:lang w:eastAsia="ja-JP"/>
    </w:rPr>
  </w:style>
  <w:style w:type="paragraph" w:styleId="54">
    <w:name w:val="HTML Preformatted"/>
    <w:basedOn w:val="1"/>
    <w:link w:val="160"/>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eastAsia="Calibri"/>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163"/>
    <w:qFormat/>
    <w:uiPriority w:val="0"/>
    <w:pPr>
      <w:overflowPunct w:val="0"/>
      <w:autoSpaceDE w:val="0"/>
      <w:autoSpaceDN w:val="0"/>
      <w:adjustRightInd w:val="0"/>
      <w:spacing w:after="120"/>
      <w:jc w:val="center"/>
    </w:pPr>
    <w:rPr>
      <w:rFonts w:ascii="Arial" w:hAnsi="Arial" w:eastAsia="MS Mincho" w:cs="Arial"/>
      <w:b/>
      <w:sz w:val="24"/>
      <w:lang w:val="de-DE" w:eastAsia="ja-JP"/>
    </w:rPr>
  </w:style>
  <w:style w:type="paragraph" w:styleId="59">
    <w:name w:val="annotation subject"/>
    <w:basedOn w:val="31"/>
    <w:next w:val="31"/>
    <w:link w:val="143"/>
    <w:qFormat/>
    <w:uiPriority w:val="0"/>
    <w:rPr>
      <w:b/>
      <w:bCs/>
    </w:rPr>
  </w:style>
  <w:style w:type="paragraph" w:styleId="60">
    <w:name w:val="Body Text First Indent 2"/>
    <w:basedOn w:val="34"/>
    <w:link w:val="170"/>
    <w:unhideWhenUsed/>
    <w:qFormat/>
    <w:uiPriority w:val="99"/>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4">
    <w:name w:val="FollowedHyperlink"/>
    <w:qFormat/>
    <w:uiPriority w:val="0"/>
    <w:rPr>
      <w:color w:val="800080"/>
      <w:u w:val="single"/>
    </w:rPr>
  </w:style>
  <w:style w:type="character" w:styleId="65">
    <w:name w:val="Emphasis"/>
    <w:qFormat/>
    <w:uiPriority w:val="0"/>
    <w:rPr>
      <w:i/>
      <w:iCs/>
    </w:rPr>
  </w:style>
  <w:style w:type="character" w:styleId="66">
    <w:name w:val="line number"/>
    <w:unhideWhenUsed/>
    <w:qFormat/>
    <w:uiPriority w:val="0"/>
    <w:rPr>
      <w:rFonts w:hint="default" w:ascii="Arial" w:hAnsi="Arial" w:eastAsia="宋体" w:cs="Arial"/>
      <w:color w:val="0000FF"/>
      <w:kern w:val="2"/>
      <w:sz w:val="18"/>
      <w:lang w:val="en-US" w:eastAsia="zh-CN" w:bidi="ar-SA"/>
    </w:rPr>
  </w:style>
  <w:style w:type="character" w:styleId="67">
    <w:name w:val="Hyperlink"/>
    <w:qFormat/>
    <w:uiPriority w:val="0"/>
    <w:rPr>
      <w:color w:val="0000FF"/>
      <w:u w:val="single"/>
    </w:rPr>
  </w:style>
  <w:style w:type="character" w:styleId="68">
    <w:name w:val="annotation reference"/>
    <w:qFormat/>
    <w:uiPriority w:val="0"/>
    <w:rPr>
      <w:sz w:val="16"/>
    </w:rPr>
  </w:style>
  <w:style w:type="character" w:styleId="69">
    <w:name w:val="footnote reference"/>
    <w:qFormat/>
    <w:uiPriority w:val="0"/>
    <w:rPr>
      <w:b/>
      <w:position w:val="6"/>
      <w:sz w:val="16"/>
    </w:rPr>
  </w:style>
  <w:style w:type="paragraph" w:customStyle="1" w:styleId="7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2">
    <w:name w:val="TT"/>
    <w:basedOn w:val="2"/>
    <w:next w:val="1"/>
    <w:qFormat/>
    <w:uiPriority w:val="0"/>
    <w:pPr>
      <w:outlineLvl w:val="9"/>
    </w:pPr>
  </w:style>
  <w:style w:type="paragraph" w:customStyle="1" w:styleId="73">
    <w:name w:val="TAH"/>
    <w:basedOn w:val="74"/>
    <w:link w:val="106"/>
    <w:qFormat/>
    <w:uiPriority w:val="0"/>
    <w:rPr>
      <w:b/>
    </w:rPr>
  </w:style>
  <w:style w:type="paragraph" w:customStyle="1" w:styleId="74">
    <w:name w:val="TAC"/>
    <w:basedOn w:val="75"/>
    <w:link w:val="118"/>
    <w:qFormat/>
    <w:uiPriority w:val="0"/>
    <w:pPr>
      <w:jc w:val="center"/>
    </w:pPr>
  </w:style>
  <w:style w:type="paragraph" w:customStyle="1" w:styleId="75">
    <w:name w:val="TAL"/>
    <w:basedOn w:val="1"/>
    <w:link w:val="105"/>
    <w:qFormat/>
    <w:uiPriority w:val="0"/>
    <w:pPr>
      <w:keepNext/>
      <w:keepLines/>
      <w:spacing w:after="0"/>
    </w:pPr>
    <w:rPr>
      <w:rFonts w:ascii="Arial" w:hAnsi="Arial"/>
      <w:sz w:val="18"/>
    </w:rPr>
  </w:style>
  <w:style w:type="paragraph" w:customStyle="1" w:styleId="76">
    <w:name w:val="TF"/>
    <w:basedOn w:val="77"/>
    <w:link w:val="112"/>
    <w:qFormat/>
    <w:uiPriority w:val="0"/>
    <w:pPr>
      <w:keepNext w:val="0"/>
      <w:spacing w:before="0" w:after="240"/>
    </w:pPr>
  </w:style>
  <w:style w:type="paragraph" w:customStyle="1" w:styleId="77">
    <w:name w:val="TH"/>
    <w:basedOn w:val="1"/>
    <w:link w:val="111"/>
    <w:qFormat/>
    <w:uiPriority w:val="0"/>
    <w:pPr>
      <w:keepNext/>
      <w:keepLines/>
      <w:spacing w:before="60"/>
      <w:jc w:val="center"/>
    </w:pPr>
    <w:rPr>
      <w:rFonts w:ascii="Arial" w:hAnsi="Arial"/>
      <w:b/>
    </w:rPr>
  </w:style>
  <w:style w:type="paragraph" w:customStyle="1" w:styleId="78">
    <w:name w:val="NO"/>
    <w:basedOn w:val="1"/>
    <w:link w:val="132"/>
    <w:qFormat/>
    <w:uiPriority w:val="0"/>
    <w:pPr>
      <w:keepLines/>
      <w:ind w:left="1135" w:hanging="851"/>
    </w:pPr>
  </w:style>
  <w:style w:type="paragraph" w:customStyle="1" w:styleId="79">
    <w:name w:val="EX"/>
    <w:basedOn w:val="1"/>
    <w:qFormat/>
    <w:uiPriority w:val="0"/>
    <w:pPr>
      <w:keepLines/>
      <w:ind w:left="1702" w:hanging="1418"/>
    </w:pPr>
  </w:style>
  <w:style w:type="paragraph" w:customStyle="1" w:styleId="80">
    <w:name w:val="FP"/>
    <w:basedOn w:val="1"/>
    <w:qFormat/>
    <w:uiPriority w:val="0"/>
    <w:pPr>
      <w:spacing w:after="0"/>
    </w:pPr>
  </w:style>
  <w:style w:type="paragraph" w:customStyle="1" w:styleId="8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2">
    <w:name w:val="NW"/>
    <w:basedOn w:val="78"/>
    <w:qFormat/>
    <w:uiPriority w:val="0"/>
    <w:pPr>
      <w:spacing w:after="0"/>
    </w:pPr>
  </w:style>
  <w:style w:type="paragraph" w:customStyle="1" w:styleId="83">
    <w:name w:val="EW"/>
    <w:basedOn w:val="79"/>
    <w:qFormat/>
    <w:uiPriority w:val="0"/>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0"/>
    <w:pPr>
      <w:keepNext/>
      <w:spacing w:after="0"/>
    </w:pPr>
    <w:rPr>
      <w:rFonts w:ascii="Arial" w:hAnsi="Arial"/>
      <w:sz w:val="18"/>
    </w:rPr>
  </w:style>
  <w:style w:type="paragraph" w:customStyle="1" w:styleId="86">
    <w:name w:val="PL"/>
    <w:link w:val="10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7">
    <w:name w:val="TAR"/>
    <w:basedOn w:val="75"/>
    <w:qFormat/>
    <w:uiPriority w:val="0"/>
    <w:pPr>
      <w:jc w:val="right"/>
    </w:pPr>
  </w:style>
  <w:style w:type="paragraph" w:customStyle="1" w:styleId="88">
    <w:name w:val="TAN"/>
    <w:basedOn w:val="75"/>
    <w:qFormat/>
    <w:uiPriority w:val="0"/>
    <w:pPr>
      <w:ind w:left="851" w:hanging="851"/>
    </w:pPr>
  </w:style>
  <w:style w:type="paragraph" w:customStyle="1" w:styleId="8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3">
    <w:name w:val="ZV"/>
    <w:basedOn w:val="92"/>
    <w:qFormat/>
    <w:uiPriority w:val="0"/>
    <w:pPr>
      <w:framePr w:y="16161"/>
    </w:pPr>
  </w:style>
  <w:style w:type="character" w:customStyle="1" w:styleId="94">
    <w:name w:val="ZGSM"/>
    <w:qFormat/>
    <w:uiPriority w:val="0"/>
  </w:style>
  <w:style w:type="paragraph" w:customStyle="1" w:styleId="9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6">
    <w:name w:val="Editor's Note"/>
    <w:basedOn w:val="78"/>
    <w:link w:val="107"/>
    <w:qFormat/>
    <w:uiPriority w:val="0"/>
    <w:rPr>
      <w:color w:val="FF0000"/>
    </w:rPr>
  </w:style>
  <w:style w:type="paragraph" w:customStyle="1" w:styleId="97">
    <w:name w:val="B1"/>
    <w:basedOn w:val="14"/>
    <w:link w:val="110"/>
    <w:qFormat/>
    <w:uiPriority w:val="0"/>
  </w:style>
  <w:style w:type="paragraph" w:customStyle="1" w:styleId="98">
    <w:name w:val="B2"/>
    <w:basedOn w:val="13"/>
    <w:link w:val="114"/>
    <w:qFormat/>
    <w:uiPriority w:val="0"/>
  </w:style>
  <w:style w:type="paragraph" w:customStyle="1" w:styleId="99">
    <w:name w:val="B3"/>
    <w:basedOn w:val="12"/>
    <w:link w:val="135"/>
    <w:qFormat/>
    <w:uiPriority w:val="0"/>
  </w:style>
  <w:style w:type="paragraph" w:customStyle="1" w:styleId="100">
    <w:name w:val="B4"/>
    <w:basedOn w:val="48"/>
    <w:qFormat/>
    <w:uiPriority w:val="0"/>
  </w:style>
  <w:style w:type="paragraph" w:customStyle="1" w:styleId="101">
    <w:name w:val="B5"/>
    <w:basedOn w:val="47"/>
    <w:qFormat/>
    <w:uiPriority w:val="0"/>
  </w:style>
  <w:style w:type="paragraph" w:customStyle="1" w:styleId="102">
    <w:name w:val="ZTD"/>
    <w:basedOn w:val="90"/>
    <w:qFormat/>
    <w:uiPriority w:val="0"/>
    <w:pPr>
      <w:framePr w:hRule="auto" w:y="852"/>
    </w:pPr>
    <w:rPr>
      <w:i w:val="0"/>
      <w:sz w:val="40"/>
    </w:rPr>
  </w:style>
  <w:style w:type="paragraph" w:customStyle="1" w:styleId="103">
    <w:name w:val="CR Cover Page"/>
    <w:link w:val="416"/>
    <w:qFormat/>
    <w:uiPriority w:val="0"/>
    <w:pPr>
      <w:spacing w:after="120"/>
    </w:pPr>
    <w:rPr>
      <w:rFonts w:ascii="Arial" w:hAnsi="Arial" w:cs="Times New Roman" w:eastAsiaTheme="minorEastAsia"/>
      <w:lang w:val="en-GB" w:eastAsia="en-US" w:bidi="ar-SA"/>
    </w:rPr>
  </w:style>
  <w:style w:type="paragraph" w:customStyle="1" w:styleId="104">
    <w:name w:val="tdoc-header"/>
    <w:qFormat/>
    <w:uiPriority w:val="0"/>
    <w:rPr>
      <w:rFonts w:ascii="Arial" w:hAnsi="Arial" w:cs="Times New Roman" w:eastAsiaTheme="minorEastAsia"/>
      <w:sz w:val="24"/>
      <w:lang w:val="en-GB" w:eastAsia="en-US" w:bidi="ar-SA"/>
    </w:rPr>
  </w:style>
  <w:style w:type="character" w:customStyle="1" w:styleId="105">
    <w:name w:val="TAL Char"/>
    <w:link w:val="75"/>
    <w:qFormat/>
    <w:uiPriority w:val="0"/>
    <w:rPr>
      <w:rFonts w:ascii="Arial" w:hAnsi="Arial"/>
      <w:sz w:val="18"/>
      <w:lang w:val="en-GB" w:eastAsia="en-US"/>
    </w:rPr>
  </w:style>
  <w:style w:type="character" w:customStyle="1" w:styleId="106">
    <w:name w:val="TAH Char"/>
    <w:link w:val="73"/>
    <w:qFormat/>
    <w:uiPriority w:val="0"/>
    <w:rPr>
      <w:rFonts w:ascii="Arial" w:hAnsi="Arial"/>
      <w:b/>
      <w:sz w:val="18"/>
      <w:lang w:val="en-GB" w:eastAsia="en-US"/>
    </w:rPr>
  </w:style>
  <w:style w:type="character" w:customStyle="1" w:styleId="107">
    <w:name w:val="Editor's Note Char"/>
    <w:link w:val="96"/>
    <w:qFormat/>
    <w:uiPriority w:val="0"/>
    <w:rPr>
      <w:rFonts w:ascii="Times New Roman" w:hAnsi="Times New Roman"/>
      <w:color w:val="FF0000"/>
      <w:lang w:val="en-GB" w:eastAsia="en-US"/>
    </w:rPr>
  </w:style>
  <w:style w:type="character" w:customStyle="1" w:styleId="108">
    <w:name w:val="PL Char"/>
    <w:link w:val="86"/>
    <w:qFormat/>
    <w:uiPriority w:val="0"/>
    <w:rPr>
      <w:rFonts w:ascii="Courier New" w:hAnsi="Courier New"/>
      <w:sz w:val="16"/>
      <w:lang w:val="en-GB" w:eastAsia="en-US"/>
    </w:rPr>
  </w:style>
  <w:style w:type="character" w:customStyle="1" w:styleId="109">
    <w:name w:val="TAL Car"/>
    <w:qFormat/>
    <w:uiPriority w:val="0"/>
    <w:rPr>
      <w:rFonts w:ascii="Arial" w:hAnsi="Arial" w:eastAsia="宋体"/>
      <w:sz w:val="18"/>
      <w:lang w:val="en-GB" w:eastAsia="en-US" w:bidi="ar-SA"/>
    </w:rPr>
  </w:style>
  <w:style w:type="character" w:customStyle="1" w:styleId="110">
    <w:name w:val="B1 Char"/>
    <w:link w:val="97"/>
    <w:qFormat/>
    <w:uiPriority w:val="0"/>
    <w:rPr>
      <w:rFonts w:ascii="Times New Roman" w:hAnsi="Times New Roman"/>
      <w:lang w:val="en-GB" w:eastAsia="en-US"/>
    </w:rPr>
  </w:style>
  <w:style w:type="character" w:customStyle="1" w:styleId="111">
    <w:name w:val="TH Char"/>
    <w:link w:val="77"/>
    <w:qFormat/>
    <w:uiPriority w:val="0"/>
    <w:rPr>
      <w:rFonts w:ascii="Arial" w:hAnsi="Arial"/>
      <w:b/>
      <w:lang w:val="en-GB" w:eastAsia="en-US"/>
    </w:rPr>
  </w:style>
  <w:style w:type="character" w:customStyle="1" w:styleId="112">
    <w:name w:val="TF Zchn"/>
    <w:link w:val="76"/>
    <w:qFormat/>
    <w:uiPriority w:val="0"/>
    <w:rPr>
      <w:rFonts w:ascii="Arial" w:hAnsi="Arial"/>
      <w:b/>
      <w:lang w:val="en-GB" w:eastAsia="en-US"/>
    </w:rPr>
  </w:style>
  <w:style w:type="character" w:customStyle="1" w:styleId="113">
    <w:name w:val="msoins"/>
    <w:qFormat/>
    <w:uiPriority w:val="0"/>
  </w:style>
  <w:style w:type="character" w:customStyle="1" w:styleId="114">
    <w:name w:val="B2 Char"/>
    <w:link w:val="98"/>
    <w:qFormat/>
    <w:uiPriority w:val="0"/>
    <w:rPr>
      <w:rFonts w:ascii="Times New Roman" w:hAnsi="Times New Roman"/>
      <w:lang w:val="en-GB" w:eastAsia="en-US"/>
    </w:rPr>
  </w:style>
  <w:style w:type="character" w:customStyle="1" w:styleId="115">
    <w:name w:val="B1 Char1"/>
    <w:qFormat/>
    <w:uiPriority w:val="0"/>
    <w:rPr>
      <w:rFonts w:eastAsia="MS Mincho"/>
      <w:lang w:val="en-GB" w:eastAsia="ja-JP" w:bidi="ar-SA"/>
    </w:rPr>
  </w:style>
  <w:style w:type="character" w:customStyle="1" w:styleId="116">
    <w:name w:val="TAH Car"/>
    <w:qFormat/>
    <w:locked/>
    <w:uiPriority w:val="0"/>
    <w:rPr>
      <w:rFonts w:ascii="Arial" w:hAnsi="Arial"/>
      <w:b/>
      <w:sz w:val="18"/>
      <w:lang w:val="en-GB" w:eastAsia="en-US"/>
    </w:rPr>
  </w:style>
  <w:style w:type="paragraph" w:customStyle="1" w:styleId="117">
    <w:name w:val="修订1"/>
    <w:hidden/>
    <w:semiHidden/>
    <w:qFormat/>
    <w:uiPriority w:val="99"/>
    <w:rPr>
      <w:rFonts w:ascii="Times New Roman" w:hAnsi="Times New Roman" w:cs="Times New Roman" w:eastAsiaTheme="minorEastAsia"/>
      <w:lang w:val="en-GB" w:eastAsia="en-US" w:bidi="ar-SA"/>
    </w:rPr>
  </w:style>
  <w:style w:type="character" w:customStyle="1" w:styleId="118">
    <w:name w:val="TAC Char"/>
    <w:link w:val="74"/>
    <w:qFormat/>
    <w:locked/>
    <w:uiPriority w:val="0"/>
    <w:rPr>
      <w:rFonts w:ascii="Arial" w:hAnsi="Arial"/>
      <w:sz w:val="18"/>
      <w:lang w:val="en-GB" w:eastAsia="en-US"/>
    </w:rPr>
  </w:style>
  <w:style w:type="character" w:customStyle="1" w:styleId="119">
    <w:name w:val="Editor's Note Char Char"/>
    <w:qFormat/>
    <w:uiPriority w:val="99"/>
    <w:rPr>
      <w:rFonts w:ascii="Times New Roman" w:hAnsi="Times New Roman"/>
      <w:color w:val="FF0000"/>
      <w:lang w:val="en-GB" w:eastAsia="en-US"/>
    </w:rPr>
  </w:style>
  <w:style w:type="character" w:customStyle="1" w:styleId="120">
    <w:name w:val="标题 1 Char"/>
    <w:link w:val="2"/>
    <w:qFormat/>
    <w:uiPriority w:val="0"/>
    <w:rPr>
      <w:rFonts w:ascii="Arial" w:hAnsi="Arial"/>
      <w:sz w:val="36"/>
      <w:lang w:val="en-GB" w:eastAsia="en-US"/>
    </w:rPr>
  </w:style>
  <w:style w:type="character" w:customStyle="1" w:styleId="121">
    <w:name w:val="标题 2 Char"/>
    <w:link w:val="3"/>
    <w:qFormat/>
    <w:locked/>
    <w:uiPriority w:val="0"/>
    <w:rPr>
      <w:rFonts w:ascii="Arial" w:hAnsi="Arial"/>
      <w:sz w:val="32"/>
      <w:lang w:val="en-GB" w:eastAsia="en-US"/>
    </w:rPr>
  </w:style>
  <w:style w:type="character" w:customStyle="1" w:styleId="122">
    <w:name w:val="标题 3 Char"/>
    <w:link w:val="4"/>
    <w:qFormat/>
    <w:uiPriority w:val="0"/>
    <w:rPr>
      <w:rFonts w:ascii="Arial" w:hAnsi="Arial"/>
      <w:sz w:val="28"/>
      <w:lang w:val="en-GB" w:eastAsia="en-US"/>
    </w:rPr>
  </w:style>
  <w:style w:type="character" w:customStyle="1" w:styleId="123">
    <w:name w:val="标题 4 Char"/>
    <w:link w:val="5"/>
    <w:qFormat/>
    <w:uiPriority w:val="0"/>
    <w:rPr>
      <w:rFonts w:ascii="Arial" w:hAnsi="Arial"/>
      <w:sz w:val="24"/>
      <w:lang w:val="en-GB" w:eastAsia="en-US"/>
    </w:rPr>
  </w:style>
  <w:style w:type="character" w:customStyle="1" w:styleId="124">
    <w:name w:val="标题 5 Char"/>
    <w:link w:val="6"/>
    <w:qFormat/>
    <w:uiPriority w:val="0"/>
    <w:rPr>
      <w:rFonts w:ascii="Arial" w:hAnsi="Arial"/>
      <w:sz w:val="22"/>
      <w:lang w:val="en-GB" w:eastAsia="en-US"/>
    </w:rPr>
  </w:style>
  <w:style w:type="character" w:customStyle="1" w:styleId="125">
    <w:name w:val="标题 6 Char"/>
    <w:link w:val="7"/>
    <w:qFormat/>
    <w:uiPriority w:val="0"/>
    <w:rPr>
      <w:rFonts w:ascii="Arial" w:hAnsi="Arial"/>
      <w:lang w:val="en-GB" w:eastAsia="en-US"/>
    </w:rPr>
  </w:style>
  <w:style w:type="character" w:customStyle="1" w:styleId="126">
    <w:name w:val="标题 7 Char"/>
    <w:link w:val="9"/>
    <w:qFormat/>
    <w:uiPriority w:val="0"/>
    <w:rPr>
      <w:rFonts w:ascii="Arial" w:hAnsi="Arial"/>
      <w:lang w:val="en-GB" w:eastAsia="en-US"/>
    </w:rPr>
  </w:style>
  <w:style w:type="character" w:customStyle="1" w:styleId="127">
    <w:name w:val="标题 8 Char"/>
    <w:link w:val="10"/>
    <w:qFormat/>
    <w:uiPriority w:val="0"/>
    <w:rPr>
      <w:rFonts w:ascii="Arial" w:hAnsi="Arial"/>
      <w:sz w:val="36"/>
      <w:lang w:val="en-GB" w:eastAsia="en-US"/>
    </w:rPr>
  </w:style>
  <w:style w:type="character" w:customStyle="1" w:styleId="128">
    <w:name w:val="标题 9 Char"/>
    <w:link w:val="11"/>
    <w:qFormat/>
    <w:uiPriority w:val="0"/>
    <w:rPr>
      <w:rFonts w:ascii="Arial" w:hAnsi="Arial"/>
      <w:sz w:val="36"/>
      <w:lang w:val="en-GB" w:eastAsia="en-US"/>
    </w:rPr>
  </w:style>
  <w:style w:type="character" w:customStyle="1" w:styleId="129">
    <w:name w:val="列表 Char"/>
    <w:link w:val="14"/>
    <w:qFormat/>
    <w:locked/>
    <w:uiPriority w:val="0"/>
    <w:rPr>
      <w:rFonts w:ascii="Times New Roman" w:hAnsi="Times New Roman"/>
      <w:lang w:val="en-GB" w:eastAsia="en-US"/>
    </w:rPr>
  </w:style>
  <w:style w:type="character" w:customStyle="1" w:styleId="130">
    <w:name w:val="页眉 Char"/>
    <w:link w:val="43"/>
    <w:qFormat/>
    <w:locked/>
    <w:uiPriority w:val="0"/>
    <w:rPr>
      <w:rFonts w:ascii="Arial" w:hAnsi="Arial"/>
      <w:b/>
      <w:sz w:val="18"/>
      <w:lang w:val="en-GB" w:eastAsia="en-US"/>
    </w:rPr>
  </w:style>
  <w:style w:type="character" w:customStyle="1" w:styleId="131">
    <w:name w:val="脚注文本 Char"/>
    <w:link w:val="46"/>
    <w:qFormat/>
    <w:locked/>
    <w:uiPriority w:val="0"/>
    <w:rPr>
      <w:rFonts w:ascii="Times New Roman" w:hAnsi="Times New Roman"/>
      <w:sz w:val="16"/>
      <w:lang w:val="en-GB" w:eastAsia="en-US"/>
    </w:rPr>
  </w:style>
  <w:style w:type="character" w:customStyle="1" w:styleId="132">
    <w:name w:val="NO Char"/>
    <w:link w:val="78"/>
    <w:qFormat/>
    <w:locked/>
    <w:uiPriority w:val="0"/>
    <w:rPr>
      <w:rFonts w:ascii="Times New Roman" w:hAnsi="Times New Roman"/>
      <w:lang w:val="en-GB" w:eastAsia="en-US"/>
    </w:rPr>
  </w:style>
  <w:style w:type="character" w:customStyle="1" w:styleId="133">
    <w:name w:val="列表 2 Char"/>
    <w:link w:val="13"/>
    <w:qFormat/>
    <w:locked/>
    <w:uiPriority w:val="0"/>
    <w:rPr>
      <w:rFonts w:ascii="Times New Roman" w:hAnsi="Times New Roman"/>
      <w:lang w:val="en-GB" w:eastAsia="en-US"/>
    </w:rPr>
  </w:style>
  <w:style w:type="character" w:customStyle="1" w:styleId="134">
    <w:name w:val="列表 3 Char"/>
    <w:link w:val="12"/>
    <w:qFormat/>
    <w:locked/>
    <w:uiPriority w:val="0"/>
    <w:rPr>
      <w:rFonts w:ascii="Times New Roman" w:hAnsi="Times New Roman"/>
      <w:lang w:val="en-GB" w:eastAsia="en-US"/>
    </w:rPr>
  </w:style>
  <w:style w:type="character" w:customStyle="1" w:styleId="135">
    <w:name w:val="B3 Char"/>
    <w:link w:val="99"/>
    <w:qFormat/>
    <w:uiPriority w:val="0"/>
    <w:rPr>
      <w:rFonts w:ascii="Times New Roman" w:hAnsi="Times New Roman"/>
      <w:lang w:val="en-GB" w:eastAsia="en-US"/>
    </w:rPr>
  </w:style>
  <w:style w:type="character" w:customStyle="1" w:styleId="136">
    <w:name w:val="页脚 Char"/>
    <w:link w:val="42"/>
    <w:qFormat/>
    <w:uiPriority w:val="0"/>
    <w:rPr>
      <w:rFonts w:ascii="Arial" w:hAnsi="Arial"/>
      <w:b/>
      <w:i/>
      <w:sz w:val="18"/>
      <w:lang w:val="en-GB" w:eastAsia="en-US"/>
    </w:rPr>
  </w:style>
  <w:style w:type="character" w:customStyle="1" w:styleId="137">
    <w:name w:val="批注文字 Char"/>
    <w:link w:val="31"/>
    <w:qFormat/>
    <w:uiPriority w:val="0"/>
    <w:rPr>
      <w:rFonts w:ascii="Times New Roman" w:hAnsi="Times New Roman"/>
      <w:lang w:val="en-GB" w:eastAsia="en-US"/>
    </w:rPr>
  </w:style>
  <w:style w:type="character" w:customStyle="1" w:styleId="138">
    <w:name w:val="正文文本 2 Char"/>
    <w:basedOn w:val="63"/>
    <w:link w:val="52"/>
    <w:qFormat/>
    <w:uiPriority w:val="99"/>
    <w:rPr>
      <w:rFonts w:ascii="Times New Roman" w:hAnsi="Times New Roman" w:eastAsia="MS Mincho"/>
      <w:color w:val="FFFF00"/>
      <w:lang w:val="en-GB" w:eastAsia="ja-JP"/>
    </w:rPr>
  </w:style>
  <w:style w:type="paragraph" w:customStyle="1" w:styleId="139">
    <w:name w:val="00 BodyText"/>
    <w:basedOn w:val="1"/>
    <w:qFormat/>
    <w:uiPriority w:val="99"/>
    <w:pPr>
      <w:spacing w:after="220"/>
    </w:pPr>
    <w:rPr>
      <w:rFonts w:ascii="Arial" w:hAnsi="Arial" w:eastAsia="宋体"/>
      <w:sz w:val="22"/>
      <w:lang w:val="en-US"/>
    </w:rPr>
  </w:style>
  <w:style w:type="paragraph" w:customStyle="1" w:styleId="140">
    <w:name w:val="11 BodyText"/>
    <w:basedOn w:val="1"/>
    <w:qFormat/>
    <w:uiPriority w:val="99"/>
    <w:pPr>
      <w:spacing w:after="220"/>
      <w:ind w:left="1298"/>
    </w:pPr>
    <w:rPr>
      <w:rFonts w:ascii="Arial" w:hAnsi="Arial" w:eastAsia="宋体"/>
      <w:sz w:val="22"/>
      <w:lang w:val="en-US"/>
    </w:rPr>
  </w:style>
  <w:style w:type="paragraph" w:customStyle="1" w:styleId="141">
    <w:name w:val="B6"/>
    <w:basedOn w:val="101"/>
    <w:qFormat/>
    <w:uiPriority w:val="0"/>
    <w:pPr>
      <w:numPr>
        <w:ilvl w:val="0"/>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142">
    <w:name w:val="文档结构图 Char"/>
    <w:link w:val="30"/>
    <w:qFormat/>
    <w:uiPriority w:val="0"/>
    <w:rPr>
      <w:rFonts w:ascii="Tahoma" w:hAnsi="Tahoma" w:cs="Tahoma"/>
      <w:shd w:val="clear" w:color="auto" w:fill="000080"/>
      <w:lang w:val="en-GB" w:eastAsia="en-US"/>
    </w:rPr>
  </w:style>
  <w:style w:type="character" w:customStyle="1" w:styleId="143">
    <w:name w:val="批注主题 Char"/>
    <w:link w:val="59"/>
    <w:qFormat/>
    <w:uiPriority w:val="0"/>
    <w:rPr>
      <w:rFonts w:ascii="Times New Roman" w:hAnsi="Times New Roman"/>
      <w:b/>
      <w:bCs/>
      <w:lang w:val="en-GB" w:eastAsia="en-US"/>
    </w:rPr>
  </w:style>
  <w:style w:type="character" w:customStyle="1" w:styleId="144">
    <w:name w:val="批注框文本 Char"/>
    <w:link w:val="41"/>
    <w:qFormat/>
    <w:uiPriority w:val="0"/>
    <w:rPr>
      <w:rFonts w:ascii="Tahoma" w:hAnsi="Tahoma" w:cs="Tahoma"/>
      <w:sz w:val="16"/>
      <w:szCs w:val="16"/>
      <w:lang w:val="en-GB" w:eastAsia="en-US"/>
    </w:rPr>
  </w:style>
  <w:style w:type="character" w:customStyle="1" w:styleId="145">
    <w:name w:val="题注 Char"/>
    <w:link w:val="29"/>
    <w:qFormat/>
    <w:uiPriority w:val="0"/>
    <w:rPr>
      <w:rFonts w:ascii="Times New Roman" w:hAnsi="Times New Roman" w:eastAsia="宋体"/>
      <w:b/>
      <w:lang w:val="zh-CN" w:eastAsia="zh-CN"/>
    </w:rPr>
  </w:style>
  <w:style w:type="paragraph" w:customStyle="1" w:styleId="146">
    <w:name w:val="Doc-text2"/>
    <w:basedOn w:val="1"/>
    <w:link w:val="147"/>
    <w:qFormat/>
    <w:uiPriority w:val="0"/>
    <w:pPr>
      <w:tabs>
        <w:tab w:val="left" w:pos="1622"/>
      </w:tabs>
      <w:spacing w:after="0"/>
      <w:ind w:left="1622" w:hanging="363"/>
    </w:pPr>
    <w:rPr>
      <w:rFonts w:ascii="Arial" w:hAnsi="Arial" w:eastAsia="MS Mincho"/>
      <w:szCs w:val="24"/>
      <w:lang w:val="zh-CN" w:eastAsia="en-GB"/>
    </w:rPr>
  </w:style>
  <w:style w:type="character" w:customStyle="1" w:styleId="147">
    <w:name w:val="Doc-text2 Char"/>
    <w:link w:val="146"/>
    <w:qFormat/>
    <w:uiPriority w:val="0"/>
    <w:rPr>
      <w:rFonts w:ascii="Arial" w:hAnsi="Arial" w:eastAsia="MS Mincho"/>
      <w:szCs w:val="24"/>
      <w:lang w:val="zh-CN" w:eastAsia="en-GB"/>
    </w:rPr>
  </w:style>
  <w:style w:type="character" w:customStyle="1" w:styleId="148">
    <w:name w:val="apple-style-span"/>
    <w:basedOn w:val="63"/>
    <w:qFormat/>
    <w:uiPriority w:val="0"/>
  </w:style>
  <w:style w:type="paragraph" w:customStyle="1" w:styleId="149">
    <w:name w:val="Comments"/>
    <w:basedOn w:val="1"/>
    <w:link w:val="150"/>
    <w:qFormat/>
    <w:uiPriority w:val="0"/>
    <w:pPr>
      <w:spacing w:after="0"/>
    </w:pPr>
    <w:rPr>
      <w:rFonts w:ascii="Arial" w:hAnsi="Arial" w:eastAsia="MS Mincho"/>
      <w:i/>
      <w:sz w:val="16"/>
      <w:szCs w:val="24"/>
      <w:lang w:eastAsia="en-GB"/>
    </w:rPr>
  </w:style>
  <w:style w:type="character" w:customStyle="1" w:styleId="150">
    <w:name w:val="Comments Char"/>
    <w:link w:val="149"/>
    <w:qFormat/>
    <w:uiPriority w:val="0"/>
    <w:rPr>
      <w:rFonts w:ascii="Arial" w:hAnsi="Arial" w:eastAsia="MS Mincho"/>
      <w:i/>
      <w:sz w:val="16"/>
      <w:szCs w:val="24"/>
      <w:lang w:val="en-GB" w:eastAsia="en-GB"/>
    </w:rPr>
  </w:style>
  <w:style w:type="paragraph" w:customStyle="1" w:styleId="151">
    <w:name w:val="ComeBack"/>
    <w:basedOn w:val="146"/>
    <w:next w:val="146"/>
    <w:link w:val="152"/>
    <w:qFormat/>
    <w:uiPriority w:val="0"/>
    <w:pPr>
      <w:numPr>
        <w:ilvl w:val="0"/>
        <w:numId w:val="3"/>
      </w:numPr>
      <w:tabs>
        <w:tab w:val="clear" w:pos="1622"/>
      </w:tabs>
    </w:pPr>
    <w:rPr>
      <w:lang w:val="en-GB"/>
    </w:rPr>
  </w:style>
  <w:style w:type="character" w:customStyle="1" w:styleId="152">
    <w:name w:val="ComeBack Char Char"/>
    <w:link w:val="151"/>
    <w:qFormat/>
    <w:uiPriority w:val="0"/>
    <w:rPr>
      <w:rFonts w:ascii="Arial" w:hAnsi="Arial" w:eastAsia="MS Mincho"/>
      <w:szCs w:val="24"/>
      <w:lang w:val="en-GB" w:eastAsia="en-GB"/>
    </w:rPr>
  </w:style>
  <w:style w:type="paragraph" w:styleId="153">
    <w:name w:val="List Paragraph"/>
    <w:basedOn w:val="1"/>
    <w:link w:val="154"/>
    <w:qFormat/>
    <w:uiPriority w:val="34"/>
    <w:pPr>
      <w:overflowPunct w:val="0"/>
      <w:autoSpaceDE w:val="0"/>
      <w:autoSpaceDN w:val="0"/>
      <w:adjustRightInd w:val="0"/>
      <w:ind w:left="720"/>
      <w:contextualSpacing/>
      <w:textAlignment w:val="baseline"/>
    </w:pPr>
    <w:rPr>
      <w:rFonts w:eastAsia="宋体"/>
    </w:rPr>
  </w:style>
  <w:style w:type="character" w:customStyle="1" w:styleId="154">
    <w:name w:val="列出段落 Char"/>
    <w:link w:val="153"/>
    <w:qFormat/>
    <w:locked/>
    <w:uiPriority w:val="34"/>
    <w:rPr>
      <w:rFonts w:ascii="Times New Roman" w:hAnsi="Times New Roman" w:eastAsia="宋体"/>
      <w:lang w:val="en-GB" w:eastAsia="en-US"/>
    </w:rPr>
  </w:style>
  <w:style w:type="character" w:customStyle="1" w:styleId="155">
    <w:name w:val="text_blue2"/>
    <w:basedOn w:val="63"/>
    <w:qFormat/>
    <w:uiPriority w:val="0"/>
  </w:style>
  <w:style w:type="character" w:customStyle="1" w:styleId="156">
    <w:name w:val="jp_sentence1"/>
    <w:qFormat/>
    <w:uiPriority w:val="0"/>
    <w:rPr>
      <w:rFonts w:hint="default" w:ascii="Verdana" w:hAnsi="Verdana"/>
      <w:color w:val="5F5F5F"/>
      <w:sz w:val="15"/>
      <w:szCs w:val="15"/>
    </w:rPr>
  </w:style>
  <w:style w:type="paragraph" w:customStyle="1" w:styleId="157">
    <w:name w:val="IEEE Paragraph"/>
    <w:basedOn w:val="1"/>
    <w:link w:val="158"/>
    <w:qFormat/>
    <w:uiPriority w:val="0"/>
    <w:pPr>
      <w:adjustRightInd w:val="0"/>
      <w:snapToGrid w:val="0"/>
      <w:spacing w:after="0"/>
      <w:ind w:firstLine="216"/>
      <w:jc w:val="both"/>
    </w:pPr>
    <w:rPr>
      <w:rFonts w:ascii="Arial" w:hAnsi="Arial" w:eastAsia="宋体"/>
      <w:color w:val="0000FF"/>
      <w:kern w:val="2"/>
      <w:szCs w:val="24"/>
      <w:lang w:val="en-AU" w:eastAsia="zh-CN"/>
    </w:rPr>
  </w:style>
  <w:style w:type="character" w:customStyle="1" w:styleId="158">
    <w:name w:val="IEEE Paragraph Char"/>
    <w:link w:val="157"/>
    <w:qFormat/>
    <w:uiPriority w:val="0"/>
    <w:rPr>
      <w:rFonts w:ascii="Arial" w:hAnsi="Arial" w:eastAsia="宋体"/>
      <w:color w:val="0000FF"/>
      <w:kern w:val="2"/>
      <w:szCs w:val="24"/>
      <w:lang w:val="en-AU" w:eastAsia="zh-CN"/>
    </w:rPr>
  </w:style>
  <w:style w:type="paragraph" w:customStyle="1" w:styleId="159">
    <w:name w:val="references"/>
    <w:qFormat/>
    <w:uiPriority w:val="99"/>
    <w:pPr>
      <w:numPr>
        <w:ilvl w:val="0"/>
        <w:numId w:val="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160">
    <w:name w:val="HTML 预设格式 Char"/>
    <w:basedOn w:val="63"/>
    <w:link w:val="54"/>
    <w:qFormat/>
    <w:uiPriority w:val="99"/>
    <w:rPr>
      <w:rFonts w:ascii="Courier New" w:hAnsi="Courier New" w:eastAsia="Batang" w:cs="Courier New"/>
      <w:lang w:val="en-US" w:eastAsia="ko-KR"/>
    </w:rPr>
  </w:style>
  <w:style w:type="paragraph" w:customStyle="1" w:styleId="161">
    <w:name w:val="msonormal"/>
    <w:basedOn w:val="1"/>
    <w:qFormat/>
    <w:uiPriority w:val="99"/>
    <w:pPr>
      <w:spacing w:before="100" w:beforeAutospacing="1" w:after="100" w:afterAutospacing="1"/>
    </w:pPr>
    <w:rPr>
      <w:rFonts w:ascii="宋体" w:hAnsi="宋体" w:eastAsia="宋体" w:cs="宋体"/>
      <w:sz w:val="24"/>
      <w:szCs w:val="24"/>
      <w:lang w:val="en-US" w:eastAsia="zh-CN"/>
    </w:rPr>
  </w:style>
  <w:style w:type="character" w:customStyle="1" w:styleId="162">
    <w:name w:val="Footnote Text Char1"/>
    <w:semiHidden/>
    <w:qFormat/>
    <w:uiPriority w:val="0"/>
    <w:rPr>
      <w:rFonts w:ascii="Times New Roman" w:hAnsi="Times New Roman" w:eastAsia="Times New Roman"/>
      <w:lang w:val="en-GB" w:eastAsia="en-US"/>
    </w:rPr>
  </w:style>
  <w:style w:type="character" w:customStyle="1" w:styleId="163">
    <w:name w:val="标题 Char"/>
    <w:link w:val="58"/>
    <w:qFormat/>
    <w:locked/>
    <w:uiPriority w:val="0"/>
    <w:rPr>
      <w:rFonts w:ascii="Arial" w:hAnsi="Arial" w:eastAsia="MS Mincho" w:cs="Arial"/>
      <w:b/>
      <w:sz w:val="24"/>
      <w:lang w:val="de-DE" w:eastAsia="ja-JP"/>
    </w:rPr>
  </w:style>
  <w:style w:type="character" w:customStyle="1" w:styleId="164">
    <w:name w:val="Title Char"/>
    <w:basedOn w:val="63"/>
    <w:qFormat/>
    <w:uiPriority w:val="10"/>
    <w:rPr>
      <w:rFonts w:asciiTheme="majorHAnsi" w:hAnsiTheme="majorHAnsi" w:eastAsiaTheme="majorEastAsia" w:cstheme="majorBidi"/>
      <w:spacing w:val="-10"/>
      <w:kern w:val="28"/>
      <w:sz w:val="56"/>
      <w:szCs w:val="56"/>
      <w:lang w:val="en-GB" w:eastAsia="en-US"/>
    </w:rPr>
  </w:style>
  <w:style w:type="character" w:customStyle="1" w:styleId="165">
    <w:name w:val="正文文本 Char"/>
    <w:link w:val="33"/>
    <w:qFormat/>
    <w:locked/>
    <w:uiPriority w:val="0"/>
  </w:style>
  <w:style w:type="character" w:customStyle="1" w:styleId="166">
    <w:name w:val="Body Text Char1"/>
    <w:basedOn w:val="63"/>
    <w:qFormat/>
    <w:uiPriority w:val="0"/>
    <w:rPr>
      <w:rFonts w:ascii="Times New Roman" w:hAnsi="Times New Roman"/>
      <w:lang w:val="en-GB" w:eastAsia="en-US"/>
    </w:rPr>
  </w:style>
  <w:style w:type="character" w:customStyle="1" w:styleId="167">
    <w:name w:val="正文文本缩进 Char"/>
    <w:basedOn w:val="63"/>
    <w:link w:val="34"/>
    <w:qFormat/>
    <w:uiPriority w:val="99"/>
    <w:rPr>
      <w:rFonts w:ascii="Times New Roman" w:hAnsi="Times New Roman"/>
      <w:lang w:val="en-US" w:eastAsia="zh-CN"/>
    </w:rPr>
  </w:style>
  <w:style w:type="character" w:customStyle="1" w:styleId="168">
    <w:name w:val="副标题 Char"/>
    <w:basedOn w:val="63"/>
    <w:link w:val="45"/>
    <w:qFormat/>
    <w:uiPriority w:val="11"/>
    <w:rPr>
      <w:rFonts w:ascii="Calibri Light" w:hAnsi="Calibri Light"/>
      <w:b/>
      <w:i/>
      <w:iCs/>
      <w:color w:val="5B9BD5"/>
      <w:spacing w:val="15"/>
      <w:szCs w:val="24"/>
      <w:lang w:val="en-US" w:eastAsia="zh-CN"/>
    </w:rPr>
  </w:style>
  <w:style w:type="character" w:customStyle="1" w:styleId="169">
    <w:name w:val="日期 Char"/>
    <w:basedOn w:val="63"/>
    <w:link w:val="39"/>
    <w:qFormat/>
    <w:uiPriority w:val="99"/>
    <w:rPr>
      <w:rFonts w:ascii="Times New Roman" w:hAnsi="Times New Roman"/>
      <w:lang w:val="en-GB" w:eastAsia="en-GB"/>
    </w:rPr>
  </w:style>
  <w:style w:type="character" w:customStyle="1" w:styleId="170">
    <w:name w:val="正文首行缩进 2 Char"/>
    <w:basedOn w:val="167"/>
    <w:link w:val="60"/>
    <w:qFormat/>
    <w:uiPriority w:val="99"/>
    <w:rPr>
      <w:rFonts w:ascii="Times New Roman" w:hAnsi="Times New Roman" w:eastAsia="MS Mincho"/>
      <w:lang w:val="en-GB" w:eastAsia="en-US"/>
    </w:rPr>
  </w:style>
  <w:style w:type="character" w:customStyle="1" w:styleId="171">
    <w:name w:val="正文文本 3 Char"/>
    <w:basedOn w:val="63"/>
    <w:link w:val="32"/>
    <w:qFormat/>
    <w:uiPriority w:val="99"/>
    <w:rPr>
      <w:rFonts w:ascii="Times New Roman" w:hAnsi="Times New Roman" w:eastAsia="MS Gothic"/>
      <w:sz w:val="24"/>
      <w:lang w:val="en-GB" w:eastAsia="ja-JP"/>
    </w:rPr>
  </w:style>
  <w:style w:type="character" w:customStyle="1" w:styleId="172">
    <w:name w:val="正文文本缩进 2 Char"/>
    <w:basedOn w:val="63"/>
    <w:link w:val="40"/>
    <w:qFormat/>
    <w:uiPriority w:val="99"/>
    <w:rPr>
      <w:rFonts w:ascii="Times New Roman" w:hAnsi="Times New Roman"/>
      <w:kern w:val="2"/>
      <w:lang w:val="zh-CN" w:eastAsia="zh-CN"/>
    </w:rPr>
  </w:style>
  <w:style w:type="character" w:customStyle="1" w:styleId="173">
    <w:name w:val="正文文本缩进 3 Char"/>
    <w:basedOn w:val="63"/>
    <w:link w:val="49"/>
    <w:qFormat/>
    <w:uiPriority w:val="99"/>
    <w:rPr>
      <w:rFonts w:ascii="Times New Roman" w:hAnsi="Times New Roman"/>
      <w:lang w:val="en-US" w:eastAsia="ja-JP"/>
    </w:rPr>
  </w:style>
  <w:style w:type="character" w:customStyle="1" w:styleId="174">
    <w:name w:val="纯文本 Char"/>
    <w:basedOn w:val="63"/>
    <w:link w:val="36"/>
    <w:qFormat/>
    <w:uiPriority w:val="99"/>
    <w:rPr>
      <w:rFonts w:ascii="Courier New" w:hAnsi="Courier New"/>
      <w:lang w:val="nb-NO" w:eastAsia="en-GB"/>
    </w:rPr>
  </w:style>
  <w:style w:type="paragraph" w:styleId="175">
    <w:name w:val="No Spacing"/>
    <w:qFormat/>
    <w:uiPriority w:val="99"/>
    <w:rPr>
      <w:rFonts w:ascii="Calibri" w:hAnsi="Calibri" w:eastAsia="宋体" w:cs="Times New Roman"/>
      <w:sz w:val="22"/>
      <w:szCs w:val="22"/>
      <w:lang w:val="en-US" w:eastAsia="zh-CN" w:bidi="ar-SA"/>
    </w:rPr>
  </w:style>
  <w:style w:type="character" w:customStyle="1" w:styleId="176">
    <w:name w:val="B1 Zchn"/>
    <w:qFormat/>
    <w:locked/>
    <w:uiPriority w:val="0"/>
    <w:rPr>
      <w:lang w:val="zh-CN" w:eastAsia="en-US"/>
    </w:rPr>
  </w:style>
  <w:style w:type="paragraph" w:customStyle="1" w:styleId="177">
    <w:name w:val="TAJ"/>
    <w:basedOn w:val="77"/>
    <w:qFormat/>
    <w:uiPriority w:val="0"/>
    <w:rPr>
      <w:rFonts w:eastAsia="宋体" w:cs="Arial"/>
      <w:lang w:val="da-DK"/>
    </w:rPr>
  </w:style>
  <w:style w:type="paragraph" w:customStyle="1" w:styleId="178">
    <w:name w:val="Guidance"/>
    <w:basedOn w:val="1"/>
    <w:qFormat/>
    <w:uiPriority w:val="0"/>
    <w:rPr>
      <w:i/>
      <w:color w:val="0000FF"/>
    </w:rPr>
  </w:style>
  <w:style w:type="paragraph" w:customStyle="1" w:styleId="179">
    <w:name w:val="INDENT1"/>
    <w:basedOn w:val="1"/>
    <w:qFormat/>
    <w:uiPriority w:val="99"/>
    <w:pPr>
      <w:overflowPunct w:val="0"/>
      <w:autoSpaceDE w:val="0"/>
      <w:autoSpaceDN w:val="0"/>
      <w:adjustRightInd w:val="0"/>
      <w:ind w:left="851"/>
    </w:pPr>
    <w:rPr>
      <w:lang w:eastAsia="en-GB"/>
    </w:rPr>
  </w:style>
  <w:style w:type="paragraph" w:customStyle="1" w:styleId="180">
    <w:name w:val="INDENT2"/>
    <w:basedOn w:val="1"/>
    <w:qFormat/>
    <w:uiPriority w:val="0"/>
    <w:pPr>
      <w:overflowPunct w:val="0"/>
      <w:autoSpaceDE w:val="0"/>
      <w:autoSpaceDN w:val="0"/>
      <w:adjustRightInd w:val="0"/>
      <w:ind w:left="1135" w:hanging="284"/>
    </w:pPr>
    <w:rPr>
      <w:lang w:eastAsia="en-GB"/>
    </w:rPr>
  </w:style>
  <w:style w:type="paragraph" w:customStyle="1" w:styleId="181">
    <w:name w:val="INDENT3"/>
    <w:basedOn w:val="1"/>
    <w:qFormat/>
    <w:uiPriority w:val="99"/>
    <w:pPr>
      <w:overflowPunct w:val="0"/>
      <w:autoSpaceDE w:val="0"/>
      <w:autoSpaceDN w:val="0"/>
      <w:adjustRightInd w:val="0"/>
      <w:ind w:left="1701" w:hanging="567"/>
    </w:pPr>
    <w:rPr>
      <w:lang w:eastAsia="en-GB"/>
    </w:rPr>
  </w:style>
  <w:style w:type="paragraph" w:customStyle="1" w:styleId="182">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183">
    <w:name w:val="Rec_CCITT_#"/>
    <w:basedOn w:val="1"/>
    <w:qFormat/>
    <w:uiPriority w:val="99"/>
    <w:pPr>
      <w:keepNext/>
      <w:keepLines/>
      <w:overflowPunct w:val="0"/>
      <w:autoSpaceDE w:val="0"/>
      <w:autoSpaceDN w:val="0"/>
      <w:adjustRightInd w:val="0"/>
    </w:pPr>
    <w:rPr>
      <w:b/>
      <w:lang w:eastAsia="en-GB"/>
    </w:rPr>
  </w:style>
  <w:style w:type="paragraph" w:customStyle="1" w:styleId="184">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185">
    <w:name w:val="Couv Rec Title"/>
    <w:basedOn w:val="1"/>
    <w:qFormat/>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186">
    <w:name w:val="numbered list"/>
    <w:basedOn w:val="27"/>
    <w:qForma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eastAsia="宋体"/>
      <w:lang w:val="da-DK" w:eastAsia="ja-JP"/>
    </w:rPr>
  </w:style>
  <w:style w:type="paragraph" w:customStyle="1" w:styleId="187">
    <w:name w:val="CR_front"/>
    <w:next w:val="1"/>
    <w:qFormat/>
    <w:uiPriority w:val="99"/>
    <w:rPr>
      <w:rFonts w:ascii="Arial" w:hAnsi="Arial" w:eastAsia="MS Mincho" w:cs="Times New Roman"/>
      <w:lang w:val="en-GB" w:eastAsia="en-US" w:bidi="ar-SA"/>
    </w:rPr>
  </w:style>
  <w:style w:type="paragraph" w:customStyle="1" w:styleId="188">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189">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190">
    <w:name w:val="table text"/>
    <w:basedOn w:val="1"/>
    <w:next w:val="189"/>
    <w:qFormat/>
    <w:uiPriority w:val="99"/>
    <w:pPr>
      <w:overflowPunct w:val="0"/>
      <w:autoSpaceDE w:val="0"/>
      <w:autoSpaceDN w:val="0"/>
      <w:adjustRightInd w:val="0"/>
      <w:spacing w:after="0"/>
    </w:pPr>
    <w:rPr>
      <w:rFonts w:eastAsia="MS Mincho"/>
      <w:i/>
      <w:lang w:eastAsia="en-GB"/>
    </w:rPr>
  </w:style>
  <w:style w:type="paragraph" w:customStyle="1" w:styleId="191">
    <w:name w:val="HE"/>
    <w:basedOn w:val="1"/>
    <w:qFormat/>
    <w:uiPriority w:val="99"/>
    <w:pPr>
      <w:overflowPunct w:val="0"/>
      <w:autoSpaceDE w:val="0"/>
      <w:autoSpaceDN w:val="0"/>
      <w:adjustRightInd w:val="0"/>
      <w:spacing w:after="0"/>
    </w:pPr>
    <w:rPr>
      <w:rFonts w:eastAsia="MS Mincho"/>
      <w:b/>
      <w:lang w:eastAsia="en-GB"/>
    </w:rPr>
  </w:style>
  <w:style w:type="character" w:customStyle="1" w:styleId="192">
    <w:name w:val="text Char"/>
    <w:link w:val="193"/>
    <w:qFormat/>
    <w:locked/>
    <w:uiPriority w:val="0"/>
    <w:rPr>
      <w:sz w:val="24"/>
      <w:lang w:val="en-AU"/>
    </w:rPr>
  </w:style>
  <w:style w:type="paragraph" w:customStyle="1" w:styleId="193">
    <w:name w:val="text"/>
    <w:basedOn w:val="1"/>
    <w:link w:val="192"/>
    <w:qFormat/>
    <w:uiPriority w:val="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194">
    <w:name w:val="Reference Char"/>
    <w:link w:val="195"/>
    <w:qFormat/>
    <w:locked/>
    <w:uiPriority w:val="99"/>
    <w:rPr>
      <w:lang w:val="da-DK" w:eastAsia="da-DK"/>
    </w:rPr>
  </w:style>
  <w:style w:type="paragraph" w:customStyle="1" w:styleId="195">
    <w:name w:val="Reference"/>
    <w:basedOn w:val="79"/>
    <w:link w:val="194"/>
    <w:qFormat/>
    <w:uiPriority w:val="99"/>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196">
    <w:name w:val="Überschrift 1.H1"/>
    <w:basedOn w:val="1"/>
    <w:next w:val="1"/>
    <w:qFormat/>
    <w:uiPriority w:val="99"/>
    <w:pPr>
      <w:keepNext/>
      <w:keepLines/>
      <w:numPr>
        <w:ilvl w:val="0"/>
        <w:numId w:val="5"/>
      </w:numPr>
      <w:pBdr>
        <w:top w:val="single" w:color="auto" w:sz="12" w:space="3"/>
      </w:pBdr>
      <w:overflowPunct w:val="0"/>
      <w:autoSpaceDE w:val="0"/>
      <w:autoSpaceDN w:val="0"/>
      <w:adjustRightInd w:val="0"/>
      <w:spacing w:before="240"/>
      <w:outlineLvl w:val="0"/>
    </w:pPr>
    <w:rPr>
      <w:rFonts w:ascii="Arial" w:hAnsi="Arial"/>
      <w:sz w:val="36"/>
      <w:lang w:eastAsia="de-DE"/>
    </w:rPr>
  </w:style>
  <w:style w:type="paragraph" w:customStyle="1" w:styleId="197">
    <w:name w:val="text intend 1"/>
    <w:basedOn w:val="193"/>
    <w:qFormat/>
    <w:uiPriority w:val="99"/>
    <w:pPr>
      <w:widowControl/>
      <w:tabs>
        <w:tab w:val="left" w:pos="567"/>
      </w:tabs>
      <w:spacing w:after="120"/>
      <w:ind w:left="720" w:hanging="360"/>
    </w:pPr>
    <w:rPr>
      <w:rFonts w:eastAsia="MS Mincho"/>
      <w:lang w:val="en-US"/>
    </w:rPr>
  </w:style>
  <w:style w:type="paragraph" w:customStyle="1" w:styleId="198">
    <w:name w:val="text intend 2"/>
    <w:basedOn w:val="193"/>
    <w:qFormat/>
    <w:uiPriority w:val="99"/>
    <w:pPr>
      <w:widowControl/>
      <w:tabs>
        <w:tab w:val="left" w:pos="0"/>
        <w:tab w:val="left" w:pos="735"/>
      </w:tabs>
      <w:spacing w:after="120"/>
      <w:ind w:hanging="360"/>
    </w:pPr>
    <w:rPr>
      <w:rFonts w:eastAsia="MS Mincho"/>
      <w:lang w:val="en-US"/>
    </w:rPr>
  </w:style>
  <w:style w:type="paragraph" w:customStyle="1" w:styleId="199">
    <w:name w:val="text intend 3"/>
    <w:basedOn w:val="193"/>
    <w:qFormat/>
    <w:uiPriority w:val="99"/>
    <w:pPr>
      <w:widowControl/>
      <w:tabs>
        <w:tab w:val="left" w:pos="720"/>
        <w:tab w:val="left" w:pos="992"/>
      </w:tabs>
      <w:spacing w:after="120"/>
      <w:ind w:left="720" w:hanging="360"/>
    </w:pPr>
    <w:rPr>
      <w:rFonts w:eastAsia="MS Mincho"/>
      <w:lang w:val="en-US"/>
    </w:rPr>
  </w:style>
  <w:style w:type="paragraph" w:customStyle="1" w:styleId="200">
    <w:name w:val="normal puce"/>
    <w:basedOn w:val="1"/>
    <w:qFormat/>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201">
    <w:name w:val="Tdoc_Heading_1"/>
    <w:basedOn w:val="2"/>
    <w:next w:val="1"/>
    <w:qFormat/>
    <w:uiPriority w:val="99"/>
    <w:pPr>
      <w:keepLines w:val="0"/>
      <w:pBdr>
        <w:top w:val="none" w:color="auto" w:sz="0" w:space="0"/>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202">
    <w:name w:val="Meeting caption"/>
    <w:basedOn w:val="1"/>
    <w:qFormat/>
    <w:uiPriority w:val="99"/>
    <w:pPr>
      <w:framePr w:w="4120" w:hSpace="141" w:wrap="around" w:vAnchor="text" w:hAnchor="text" w:y="3"/>
      <w:numPr>
        <w:ilvl w:val="0"/>
        <w:numId w:val="6"/>
      </w:numPr>
      <w:pBdr>
        <w:top w:val="single" w:color="auto" w:sz="6" w:space="1"/>
        <w:left w:val="single" w:color="auto" w:sz="6" w:space="1"/>
        <w:bottom w:val="single" w:color="auto" w:sz="6" w:space="1"/>
        <w:right w:val="single" w:color="auto" w:sz="6" w:space="1"/>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203">
    <w:name w:val="para"/>
    <w:basedOn w:val="1"/>
    <w:qFormat/>
    <w:uiPriority w:val="99"/>
    <w:pPr>
      <w:numPr>
        <w:ilvl w:val="0"/>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204">
    <w:name w:val="Cell"/>
    <w:basedOn w:val="1"/>
    <w:qFormat/>
    <w:uiPriority w:val="99"/>
    <w:pPr>
      <w:numPr>
        <w:ilvl w:val="0"/>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205">
    <w:name w:val="h6"/>
    <w:basedOn w:val="1"/>
    <w:qFormat/>
    <w:uiPriority w:val="99"/>
    <w:pPr>
      <w:numPr>
        <w:ilvl w:val="0"/>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206">
    <w:name w:val="b1"/>
    <w:basedOn w:val="1"/>
    <w:qFormat/>
    <w:uiPriority w:val="99"/>
    <w:pPr>
      <w:numPr>
        <w:ilvl w:val="0"/>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207">
    <w:name w:val="tah"/>
    <w:basedOn w:val="1"/>
    <w:qFormat/>
    <w:uiPriority w:val="99"/>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208">
    <w:name w:val="Char Char Char Char"/>
    <w:qFormat/>
    <w:uiPriority w:val="99"/>
    <w:pPr>
      <w:keepNext/>
      <w:numPr>
        <w:ilvl w:val="0"/>
        <w:numId w:val="11"/>
      </w:numPr>
      <w:tabs>
        <w:tab w:val="left" w:pos="-1134"/>
        <w:tab w:val="clear" w:pos="360"/>
      </w:tabs>
      <w:autoSpaceDE w:val="0"/>
      <w:autoSpaceDN w:val="0"/>
      <w:adjustRightInd w:val="0"/>
      <w:spacing w:before="60" w:after="60"/>
      <w:ind w:left="0" w:firstLine="0"/>
      <w:jc w:val="both"/>
    </w:pPr>
    <w:rPr>
      <w:rFonts w:ascii="Times New Roman" w:hAnsi="Times New Roman" w:eastAsia="宋体" w:cs="Times New Roman"/>
      <w:lang w:val="en-GB" w:eastAsia="en-GB" w:bidi="ar-SA"/>
    </w:rPr>
  </w:style>
  <w:style w:type="paragraph" w:customStyle="1" w:styleId="209">
    <w:name w:val="Normal + After:  3 pt"/>
    <w:basedOn w:val="1"/>
    <w:qFormat/>
    <w:uiPriority w:val="99"/>
    <w:pPr>
      <w:tabs>
        <w:tab w:val="left" w:pos="2560"/>
      </w:tabs>
      <w:ind w:left="2560" w:hanging="357"/>
    </w:pPr>
    <w:rPr>
      <w:lang w:val="en-AU" w:eastAsia="ko-KR"/>
    </w:rPr>
  </w:style>
  <w:style w:type="paragraph" w:customStyle="1" w:styleId="210">
    <w:name w:val="Char Char1 Char Char"/>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1">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character" w:customStyle="1" w:styleId="212">
    <w:name w:val="Table Cell Char"/>
    <w:link w:val="213"/>
    <w:qFormat/>
    <w:locked/>
    <w:uiPriority w:val="0"/>
    <w:rPr>
      <w:rFonts w:ascii="Arial" w:hAnsi="Arial" w:cs="Arial"/>
      <w:sz w:val="18"/>
      <w:lang w:eastAsia="zh-CN"/>
    </w:rPr>
  </w:style>
  <w:style w:type="paragraph" w:customStyle="1" w:styleId="213">
    <w:name w:val="Table Cell"/>
    <w:basedOn w:val="74"/>
    <w:link w:val="212"/>
    <w:qFormat/>
    <w:uiPriority w:val="0"/>
    <w:pPr>
      <w:overflowPunct w:val="0"/>
      <w:autoSpaceDE w:val="0"/>
      <w:autoSpaceDN w:val="0"/>
      <w:adjustRightInd w:val="0"/>
    </w:pPr>
    <w:rPr>
      <w:rFonts w:cs="Arial"/>
      <w:lang w:val="fr-FR" w:eastAsia="zh-CN"/>
    </w:rPr>
  </w:style>
  <w:style w:type="character" w:customStyle="1" w:styleId="214">
    <w:name w:val="MTDisplayEquation Char"/>
    <w:link w:val="215"/>
    <w:qFormat/>
    <w:locked/>
    <w:uiPriority w:val="0"/>
    <w:rPr>
      <w:rFonts w:ascii="Calibri" w:hAnsi="Calibri" w:eastAsia="Calibri" w:cs="Calibri"/>
      <w:szCs w:val="22"/>
      <w:lang w:val="zh-CN" w:eastAsia="zh-CN"/>
    </w:rPr>
  </w:style>
  <w:style w:type="paragraph" w:customStyle="1" w:styleId="215">
    <w:name w:val="MTDisplayEquation"/>
    <w:basedOn w:val="1"/>
    <w:next w:val="1"/>
    <w:link w:val="214"/>
    <w:qFormat/>
    <w:uiPriority w:val="0"/>
    <w:pPr>
      <w:tabs>
        <w:tab w:val="center" w:pos="4680"/>
        <w:tab w:val="right" w:pos="9360"/>
      </w:tabs>
      <w:spacing w:after="0"/>
    </w:pPr>
    <w:rPr>
      <w:rFonts w:ascii="Calibri" w:hAnsi="Calibri" w:eastAsia="Calibri" w:cs="Calibri"/>
      <w:szCs w:val="22"/>
      <w:lang w:val="zh-CN" w:eastAsia="zh-CN"/>
    </w:rPr>
  </w:style>
  <w:style w:type="paragraph" w:customStyle="1" w:styleId="216">
    <w:name w:val="Default"/>
    <w:qFormat/>
    <w:uiPriority w:val="99"/>
    <w:pPr>
      <w:autoSpaceDE w:val="0"/>
      <w:autoSpaceDN w:val="0"/>
      <w:adjustRightInd w:val="0"/>
    </w:pPr>
    <w:rPr>
      <w:rFonts w:ascii="Arial" w:hAnsi="Arial" w:cs="Arial" w:eastAsiaTheme="minorEastAsia"/>
      <w:color w:val="000000"/>
      <w:sz w:val="24"/>
      <w:szCs w:val="24"/>
      <w:lang w:val="en-US" w:eastAsia="ja-JP" w:bidi="ar-SA"/>
    </w:rPr>
  </w:style>
  <w:style w:type="character" w:customStyle="1" w:styleId="217">
    <w:name w:val="bullet1 Char"/>
    <w:link w:val="218"/>
    <w:qFormat/>
    <w:locked/>
    <w:uiPriority w:val="99"/>
    <w:rPr>
      <w:rFonts w:ascii="Calibri" w:hAnsi="Calibri"/>
      <w:kern w:val="2"/>
      <w:sz w:val="24"/>
      <w:szCs w:val="24"/>
      <w:lang w:val="da-DK" w:eastAsia="zh-CN"/>
    </w:rPr>
  </w:style>
  <w:style w:type="paragraph" w:customStyle="1" w:styleId="218">
    <w:name w:val="bullet1"/>
    <w:basedOn w:val="193"/>
    <w:link w:val="217"/>
    <w:qFormat/>
    <w:uiPriority w:val="99"/>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219">
    <w:name w:val="bullet2 Char"/>
    <w:link w:val="220"/>
    <w:qFormat/>
    <w:locked/>
    <w:uiPriority w:val="99"/>
    <w:rPr>
      <w:rFonts w:ascii="Times" w:hAnsi="Times"/>
      <w:kern w:val="2"/>
      <w:sz w:val="24"/>
      <w:szCs w:val="24"/>
      <w:lang w:val="da-DK" w:eastAsia="zh-CN"/>
    </w:rPr>
  </w:style>
  <w:style w:type="paragraph" w:customStyle="1" w:styleId="220">
    <w:name w:val="bullet2"/>
    <w:basedOn w:val="193"/>
    <w:link w:val="219"/>
    <w:qFormat/>
    <w:uiPriority w:val="99"/>
    <w:pPr>
      <w:widowControl/>
      <w:numPr>
        <w:ilvl w:val="1"/>
        <w:numId w:val="12"/>
      </w:numPr>
      <w:tabs>
        <w:tab w:val="left" w:pos="360"/>
      </w:tabs>
      <w:overflowPunct/>
      <w:autoSpaceDE/>
      <w:autoSpaceDN/>
      <w:adjustRightInd/>
      <w:spacing w:after="0"/>
      <w:jc w:val="left"/>
    </w:pPr>
    <w:rPr>
      <w:rFonts w:ascii="Times" w:hAnsi="Times"/>
      <w:kern w:val="2"/>
      <w:szCs w:val="24"/>
      <w:lang w:val="da-DK" w:eastAsia="zh-CN"/>
    </w:rPr>
  </w:style>
  <w:style w:type="character" w:customStyle="1" w:styleId="221">
    <w:name w:val="bullet3 Char"/>
    <w:link w:val="222"/>
    <w:qFormat/>
    <w:locked/>
    <w:uiPriority w:val="99"/>
    <w:rPr>
      <w:rFonts w:ascii="Times" w:hAnsi="Times" w:eastAsia="Batang"/>
      <w:szCs w:val="24"/>
      <w:lang w:val="da-DK"/>
    </w:rPr>
  </w:style>
  <w:style w:type="paragraph" w:customStyle="1" w:styleId="222">
    <w:name w:val="bullet3"/>
    <w:basedOn w:val="193"/>
    <w:link w:val="221"/>
    <w:qFormat/>
    <w:uiPriority w:val="99"/>
    <w:pPr>
      <w:widowControl/>
      <w:numPr>
        <w:ilvl w:val="2"/>
        <w:numId w:val="12"/>
      </w:numPr>
      <w:tabs>
        <w:tab w:val="left" w:pos="360"/>
      </w:tabs>
      <w:overflowPunct/>
      <w:autoSpaceDE/>
      <w:autoSpaceDN/>
      <w:adjustRightInd/>
      <w:spacing w:after="0"/>
      <w:jc w:val="left"/>
    </w:pPr>
    <w:rPr>
      <w:rFonts w:ascii="Times" w:hAnsi="Times" w:eastAsia="Batang"/>
      <w:sz w:val="20"/>
      <w:szCs w:val="24"/>
      <w:lang w:val="da-DK"/>
    </w:rPr>
  </w:style>
  <w:style w:type="paragraph" w:customStyle="1" w:styleId="223">
    <w:name w:val="bullet4"/>
    <w:basedOn w:val="193"/>
    <w:qFormat/>
    <w:uiPriority w:val="99"/>
    <w:pPr>
      <w:widowControl/>
      <w:numPr>
        <w:ilvl w:val="3"/>
        <w:numId w:val="12"/>
      </w:numPr>
      <w:tabs>
        <w:tab w:val="left" w:pos="360"/>
      </w:tabs>
      <w:overflowPunct/>
      <w:autoSpaceDE/>
      <w:autoSpaceDN/>
      <w:adjustRightInd/>
      <w:spacing w:after="0"/>
      <w:jc w:val="left"/>
    </w:pPr>
    <w:rPr>
      <w:rFonts w:ascii="Times" w:hAnsi="Times" w:eastAsia="Batang"/>
      <w:sz w:val="20"/>
      <w:szCs w:val="24"/>
      <w:lang w:val="en-GB" w:eastAsia="en-US"/>
    </w:rPr>
  </w:style>
  <w:style w:type="paragraph" w:customStyle="1" w:styleId="224">
    <w:name w:val="Spec Text Num"/>
    <w:basedOn w:val="1"/>
    <w:qFormat/>
    <w:uiPriority w:val="99"/>
    <w:pPr>
      <w:tabs>
        <w:tab w:val="left" w:pos="360"/>
      </w:tabs>
      <w:spacing w:after="0"/>
      <w:ind w:left="360" w:hanging="360"/>
    </w:pPr>
    <w:rPr>
      <w:rFonts w:eastAsia="MS Mincho"/>
      <w:sz w:val="24"/>
      <w:szCs w:val="24"/>
      <w:lang w:val="en-US" w:eastAsia="ja-JP"/>
    </w:rPr>
  </w:style>
  <w:style w:type="character" w:customStyle="1" w:styleId="225">
    <w:name w:val="bullet Char"/>
    <w:link w:val="226"/>
    <w:qFormat/>
    <w:locked/>
    <w:uiPriority w:val="99"/>
    <w:rPr>
      <w:szCs w:val="24"/>
      <w:lang w:val="zh-CN" w:eastAsia="zh-CN"/>
    </w:rPr>
  </w:style>
  <w:style w:type="paragraph" w:customStyle="1" w:styleId="226">
    <w:name w:val="bullet"/>
    <w:basedOn w:val="153"/>
    <w:link w:val="225"/>
    <w:qFormat/>
    <w:uiPriority w:val="99"/>
    <w:pPr>
      <w:overflowPunct/>
      <w:autoSpaceDE/>
      <w:autoSpaceDN/>
      <w:adjustRightInd/>
      <w:spacing w:after="0"/>
      <w:ind w:hanging="360"/>
      <w:textAlignment w:val="auto"/>
    </w:pPr>
    <w:rPr>
      <w:rFonts w:ascii="CG Times (WN)" w:hAnsi="CG Times (WN)" w:eastAsia="Times New Roman"/>
      <w:szCs w:val="24"/>
      <w:lang w:val="zh-CN" w:eastAsia="zh-CN"/>
    </w:rPr>
  </w:style>
  <w:style w:type="character" w:customStyle="1" w:styleId="227">
    <w:name w:val="Proposal Char"/>
    <w:link w:val="228"/>
    <w:qFormat/>
    <w:locked/>
    <w:uiPriority w:val="0"/>
    <w:rPr>
      <w:b/>
      <w:bCs/>
      <w:lang w:eastAsia="zh-CN"/>
    </w:rPr>
  </w:style>
  <w:style w:type="paragraph" w:customStyle="1" w:styleId="228">
    <w:name w:val="Proposal"/>
    <w:basedOn w:val="1"/>
    <w:link w:val="227"/>
    <w:qFormat/>
    <w:uiPriority w:val="0"/>
    <w:pPr>
      <w:numPr>
        <w:ilvl w:val="0"/>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229">
    <w:name w:val="RAN1 bullet2 Char"/>
    <w:link w:val="230"/>
    <w:qFormat/>
    <w:locked/>
    <w:uiPriority w:val="99"/>
    <w:rPr>
      <w:rFonts w:ascii="Times" w:hAnsi="Times" w:eastAsia="Batang"/>
    </w:rPr>
  </w:style>
  <w:style w:type="paragraph" w:customStyle="1" w:styleId="230">
    <w:name w:val="RAN1 bullet2"/>
    <w:basedOn w:val="1"/>
    <w:link w:val="229"/>
    <w:qFormat/>
    <w:uiPriority w:val="99"/>
    <w:pPr>
      <w:numPr>
        <w:ilvl w:val="1"/>
        <w:numId w:val="13"/>
      </w:numPr>
      <w:tabs>
        <w:tab w:val="left" w:pos="1440"/>
      </w:tabs>
      <w:spacing w:after="0"/>
    </w:pPr>
    <w:rPr>
      <w:rFonts w:ascii="Times" w:hAnsi="Times" w:eastAsia="Batang"/>
      <w:lang w:val="fr-FR" w:eastAsia="fr-FR"/>
    </w:rPr>
  </w:style>
  <w:style w:type="character" w:customStyle="1" w:styleId="231">
    <w:name w:val="RAN1 bullet1 Char"/>
    <w:link w:val="232"/>
    <w:qFormat/>
    <w:locked/>
    <w:uiPriority w:val="99"/>
    <w:rPr>
      <w:rFonts w:ascii="Times" w:hAnsi="Times" w:eastAsia="Batang"/>
      <w:szCs w:val="24"/>
      <w:lang w:val="da-DK" w:eastAsia="zh-CN"/>
    </w:rPr>
  </w:style>
  <w:style w:type="paragraph" w:customStyle="1" w:styleId="232">
    <w:name w:val="RAN1 bullet1"/>
    <w:basedOn w:val="1"/>
    <w:link w:val="231"/>
    <w:qFormat/>
    <w:uiPriority w:val="99"/>
    <w:pPr>
      <w:numPr>
        <w:ilvl w:val="2"/>
        <w:numId w:val="13"/>
      </w:numPr>
      <w:spacing w:after="0"/>
      <w:ind w:left="720"/>
    </w:pPr>
    <w:rPr>
      <w:rFonts w:ascii="Times" w:hAnsi="Times" w:eastAsia="Batang"/>
      <w:szCs w:val="24"/>
      <w:lang w:val="da-DK" w:eastAsia="zh-CN"/>
    </w:rPr>
  </w:style>
  <w:style w:type="character" w:customStyle="1" w:styleId="233">
    <w:name w:val="RAN1 tdoc Char"/>
    <w:link w:val="234"/>
    <w:qFormat/>
    <w:locked/>
    <w:uiPriority w:val="0"/>
    <w:rPr>
      <w:rFonts w:ascii="Times" w:hAnsi="Times" w:eastAsia="Batang" w:cs="Times"/>
      <w:b/>
      <w:color w:val="0000FF"/>
      <w:szCs w:val="24"/>
      <w:u w:val="single" w:color="0000FF"/>
      <w:lang w:eastAsia="zh-CN"/>
    </w:rPr>
  </w:style>
  <w:style w:type="paragraph" w:customStyle="1" w:styleId="234">
    <w:name w:val="RAN1 tdoc"/>
    <w:basedOn w:val="1"/>
    <w:link w:val="233"/>
    <w:qFormat/>
    <w:uiPriority w:val="0"/>
    <w:pPr>
      <w:numPr>
        <w:ilvl w:val="0"/>
        <w:numId w:val="14"/>
      </w:numPr>
      <w:tabs>
        <w:tab w:val="clear" w:pos="1134"/>
      </w:tabs>
      <w:spacing w:after="0"/>
      <w:ind w:left="720" w:hanging="720"/>
    </w:pPr>
    <w:rPr>
      <w:rFonts w:ascii="Times" w:hAnsi="Times" w:eastAsia="Batang" w:cs="Times"/>
      <w:b/>
      <w:color w:val="0000FF"/>
      <w:szCs w:val="24"/>
      <w:u w:val="single" w:color="0000FF"/>
      <w:lang w:val="fr-FR" w:eastAsia="zh-CN"/>
    </w:rPr>
  </w:style>
  <w:style w:type="character" w:customStyle="1" w:styleId="235">
    <w:name w:val="RAN1 bullet3 Char"/>
    <w:link w:val="236"/>
    <w:qFormat/>
    <w:locked/>
    <w:uiPriority w:val="99"/>
    <w:rPr>
      <w:rFonts w:ascii="Times" w:hAnsi="Times" w:eastAsia="Batang"/>
    </w:rPr>
  </w:style>
  <w:style w:type="paragraph" w:customStyle="1" w:styleId="236">
    <w:name w:val="RAN1 bullet3"/>
    <w:basedOn w:val="230"/>
    <w:link w:val="235"/>
    <w:qFormat/>
    <w:uiPriority w:val="99"/>
    <w:pPr>
      <w:numPr>
        <w:ilvl w:val="0"/>
        <w:numId w:val="15"/>
      </w:numPr>
      <w:ind w:left="2160"/>
    </w:pPr>
  </w:style>
  <w:style w:type="paragraph" w:customStyle="1" w:styleId="237">
    <w:name w:val="Zchn Zchn"/>
    <w:qFormat/>
    <w:uiPriority w:val="99"/>
    <w:pPr>
      <w:keepNext/>
      <w:tabs>
        <w:tab w:val="left" w:pos="851"/>
      </w:tabs>
      <w:suppressAutoHyphens/>
      <w:autoSpaceDE w:val="0"/>
      <w:spacing w:before="60" w:after="60"/>
      <w:ind w:left="851" w:hanging="851"/>
      <w:jc w:val="both"/>
    </w:pPr>
    <w:rPr>
      <w:rFonts w:ascii="Arial" w:hAnsi="Arial" w:eastAsia="宋体" w:cs="Arial"/>
      <w:color w:val="0000FF"/>
      <w:kern w:val="2"/>
      <w:lang w:val="en-US" w:eastAsia="ar-SA" w:bidi="ar-SA"/>
    </w:rPr>
  </w:style>
  <w:style w:type="paragraph" w:customStyle="1" w:styleId="238">
    <w:name w:val="onecomwebmail-msonormal"/>
    <w:basedOn w:val="1"/>
    <w:qFormat/>
    <w:uiPriority w:val="99"/>
    <w:pPr>
      <w:spacing w:before="100" w:beforeAutospacing="1" w:after="100" w:afterAutospacing="1"/>
    </w:pPr>
    <w:rPr>
      <w:sz w:val="24"/>
      <w:szCs w:val="24"/>
      <w:lang w:val="en-US"/>
    </w:rPr>
  </w:style>
  <w:style w:type="character" w:customStyle="1" w:styleId="239">
    <w:name w:val="스타일 스타일 스타일 스타일 양쪽 첫 줄:  2 글자 + 첫 줄:  2 글자 + 첫 줄:  2 글자 + 첫 줄:  2... Char"/>
    <w:link w:val="240"/>
    <w:qFormat/>
    <w:locked/>
    <w:uiPriority w:val="0"/>
    <w:rPr>
      <w:rFonts w:ascii="Malgun Gothic" w:hAnsi="Malgun Gothic" w:eastAsia="Malgun Gothic" w:cs="Batang"/>
      <w:lang w:eastAsia="en-US"/>
    </w:rPr>
  </w:style>
  <w:style w:type="paragraph" w:customStyle="1" w:styleId="240">
    <w:name w:val="스타일 스타일 스타일 스타일 양쪽 첫 줄:  2 글자 + 첫 줄:  2 글자 + 첫 줄:  2 글자 + 첫 줄:  2..."/>
    <w:basedOn w:val="1"/>
    <w:link w:val="239"/>
    <w:qFormat/>
    <w:uiPriority w:val="0"/>
    <w:pPr>
      <w:numPr>
        <w:ilvl w:val="1"/>
        <w:numId w:val="16"/>
      </w:numPr>
      <w:tabs>
        <w:tab w:val="clear" w:pos="1440"/>
      </w:tabs>
      <w:spacing w:line="336" w:lineRule="auto"/>
      <w:ind w:left="0" w:firstLine="200" w:firstLineChars="200"/>
      <w:jc w:val="both"/>
    </w:pPr>
    <w:rPr>
      <w:rFonts w:ascii="Malgun Gothic" w:hAnsi="Malgun Gothic" w:eastAsia="Malgun Gothic" w:cs="Batang"/>
      <w:lang w:val="fr-FR"/>
    </w:rPr>
  </w:style>
  <w:style w:type="character" w:customStyle="1" w:styleId="241">
    <w:name w:val="tdoc Char"/>
    <w:link w:val="242"/>
    <w:qFormat/>
    <w:locked/>
    <w:uiPriority w:val="0"/>
    <w:rPr>
      <w:rFonts w:ascii="Times" w:hAnsi="Times" w:eastAsia="Batang" w:cs="Times"/>
      <w:szCs w:val="24"/>
      <w:lang w:eastAsia="en-US"/>
    </w:rPr>
  </w:style>
  <w:style w:type="paragraph" w:customStyle="1" w:styleId="242">
    <w:name w:val="tdoc"/>
    <w:basedOn w:val="1"/>
    <w:link w:val="241"/>
    <w:qFormat/>
    <w:uiPriority w:val="0"/>
    <w:pPr>
      <w:numPr>
        <w:ilvl w:val="0"/>
        <w:numId w:val="17"/>
      </w:numPr>
      <w:spacing w:after="0"/>
      <w:ind w:left="1440" w:hanging="1440"/>
    </w:pPr>
    <w:rPr>
      <w:rFonts w:ascii="Times" w:hAnsi="Times" w:eastAsia="Batang" w:cs="Times"/>
      <w:szCs w:val="24"/>
      <w:lang w:val="fr-FR"/>
    </w:rPr>
  </w:style>
  <w:style w:type="character" w:customStyle="1" w:styleId="243">
    <w:name w:val="main text Char"/>
    <w:link w:val="244"/>
    <w:qFormat/>
    <w:locked/>
    <w:uiPriority w:val="0"/>
    <w:rPr>
      <w:rFonts w:ascii="Malgun Gothic" w:hAnsi="Malgun Gothic" w:eastAsia="Malgun Gothic"/>
      <w:lang w:eastAsia="ko-KR"/>
    </w:rPr>
  </w:style>
  <w:style w:type="paragraph" w:customStyle="1" w:styleId="244">
    <w:name w:val="main text"/>
    <w:basedOn w:val="1"/>
    <w:link w:val="243"/>
    <w:qFormat/>
    <w:uiPriority w:val="0"/>
    <w:pPr>
      <w:spacing w:before="60" w:after="60" w:line="288" w:lineRule="auto"/>
      <w:ind w:firstLine="200" w:firstLineChars="200"/>
      <w:jc w:val="both"/>
    </w:pPr>
    <w:rPr>
      <w:rFonts w:ascii="Malgun Gothic" w:hAnsi="Malgun Gothic" w:eastAsia="Malgun Gothic"/>
      <w:lang w:val="fr-FR" w:eastAsia="ko-KR"/>
    </w:rPr>
  </w:style>
  <w:style w:type="paragraph" w:customStyle="1" w:styleId="245">
    <w:name w:val="表格文字居左"/>
    <w:basedOn w:val="1"/>
    <w:next w:val="1"/>
    <w:qFormat/>
    <w:uiPriority w:val="99"/>
    <w:pPr>
      <w:widowControl w:val="0"/>
      <w:spacing w:after="0"/>
      <w:jc w:val="both"/>
    </w:pPr>
    <w:rPr>
      <w:rFonts w:ascii="Arial" w:hAnsi="Arial" w:cs="宋体"/>
      <w:kern w:val="2"/>
      <w:sz w:val="21"/>
      <w:lang w:val="en-US" w:eastAsia="zh-CN"/>
    </w:rPr>
  </w:style>
  <w:style w:type="paragraph" w:customStyle="1" w:styleId="246">
    <w:name w:val="tablecell"/>
    <w:basedOn w:val="1"/>
    <w:qFormat/>
    <w:uiPriority w:val="99"/>
    <w:pPr>
      <w:numPr>
        <w:ilvl w:val="2"/>
        <w:numId w:val="18"/>
      </w:numPr>
      <w:autoSpaceDE w:val="0"/>
      <w:autoSpaceDN w:val="0"/>
      <w:adjustRightInd w:val="0"/>
      <w:snapToGrid w:val="0"/>
      <w:spacing w:before="40" w:after="40"/>
      <w:ind w:left="0" w:firstLine="0"/>
    </w:pPr>
    <w:rPr>
      <w:lang w:val="en-US"/>
    </w:rPr>
  </w:style>
  <w:style w:type="paragraph" w:customStyle="1" w:styleId="247">
    <w:name w:val="tableheader"/>
    <w:basedOn w:val="1"/>
    <w:qFormat/>
    <w:uiPriority w:val="99"/>
    <w:pPr>
      <w:snapToGrid w:val="0"/>
      <w:spacing w:before="40" w:after="40"/>
      <w:jc w:val="center"/>
    </w:pPr>
    <w:rPr>
      <w:rFonts w:cs="Calibri"/>
      <w:b/>
      <w:bCs/>
      <w:color w:val="000000"/>
      <w:lang w:val="en-US"/>
    </w:rPr>
  </w:style>
  <w:style w:type="paragraph" w:customStyle="1" w:styleId="248">
    <w:name w:val="Test"/>
    <w:basedOn w:val="1"/>
    <w:qFormat/>
    <w:uiPriority w:val="99"/>
    <w:pPr>
      <w:spacing w:before="60" w:after="60" w:line="280" w:lineRule="atLeast"/>
      <w:ind w:left="2160"/>
      <w:jc w:val="both"/>
    </w:pPr>
    <w:rPr>
      <w:rFonts w:eastAsia="MS Mincho"/>
    </w:rPr>
  </w:style>
  <w:style w:type="paragraph" w:customStyle="1" w:styleId="249">
    <w:name w:val="ordinary-output"/>
    <w:basedOn w:val="1"/>
    <w:qFormat/>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50">
    <w:name w:val="3GPP Normal Text Char"/>
    <w:link w:val="251"/>
    <w:qFormat/>
    <w:locked/>
    <w:uiPriority w:val="0"/>
    <w:rPr>
      <w:rFonts w:ascii="MS Mincho" w:hAnsi="MS Mincho" w:eastAsia="MS Mincho"/>
      <w:sz w:val="22"/>
      <w:szCs w:val="24"/>
      <w:lang w:val="en-US" w:eastAsia="zh-CN"/>
    </w:rPr>
  </w:style>
  <w:style w:type="paragraph" w:customStyle="1" w:styleId="251">
    <w:name w:val="3GPP Normal Text"/>
    <w:basedOn w:val="33"/>
    <w:link w:val="250"/>
    <w:qFormat/>
    <w:uiPriority w:val="0"/>
    <w:pPr>
      <w:tabs>
        <w:tab w:val="left" w:pos="1440"/>
      </w:tabs>
      <w:overflowPunct/>
      <w:autoSpaceDE/>
      <w:autoSpaceDN/>
      <w:adjustRightInd/>
      <w:spacing w:after="120"/>
      <w:ind w:left="1440" w:hanging="1440"/>
      <w:jc w:val="both"/>
    </w:pPr>
    <w:rPr>
      <w:rFonts w:ascii="MS Mincho" w:hAnsi="MS Mincho" w:eastAsia="MS Mincho"/>
      <w:sz w:val="22"/>
      <w:szCs w:val="24"/>
      <w:lang w:val="en-US" w:eastAsia="zh-CN"/>
    </w:rPr>
  </w:style>
  <w:style w:type="paragraph" w:customStyle="1" w:styleId="252">
    <w:name w:val="TableText"/>
    <w:basedOn w:val="34"/>
    <w:qFormat/>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253">
    <w:name w:val="HDStyle_LS"/>
    <w:basedOn w:val="43"/>
    <w:qFormat/>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254">
    <w:name w:val="Title Text"/>
    <w:basedOn w:val="1"/>
    <w:next w:val="1"/>
    <w:qFormat/>
    <w:uiPriority w:val="99"/>
    <w:pPr>
      <w:overflowPunct w:val="0"/>
      <w:autoSpaceDE w:val="0"/>
      <w:autoSpaceDN w:val="0"/>
      <w:adjustRightInd w:val="0"/>
      <w:spacing w:after="220"/>
    </w:pPr>
    <w:rPr>
      <w:rFonts w:eastAsia="MS Mincho"/>
      <w:b/>
      <w:lang w:val="en-US" w:eastAsia="ja-JP"/>
    </w:rPr>
  </w:style>
  <w:style w:type="paragraph" w:customStyle="1" w:styleId="255">
    <w:name w:val="目录 91"/>
    <w:basedOn w:val="38"/>
    <w:qFormat/>
    <w:uiPriority w:val="99"/>
  </w:style>
  <w:style w:type="paragraph" w:customStyle="1" w:styleId="256">
    <w:name w:val="Überschrift 2.Head2A.2"/>
    <w:basedOn w:val="2"/>
    <w:next w:val="1"/>
    <w:qFormat/>
    <w:uiPriority w:val="99"/>
    <w:pPr>
      <w:pBdr>
        <w:top w:val="none" w:color="auto" w:sz="0" w:space="0"/>
      </w:pBdr>
      <w:tabs>
        <w:tab w:val="left" w:pos="432"/>
      </w:tabs>
      <w:spacing w:before="180"/>
      <w:ind w:left="432" w:hanging="432"/>
      <w:outlineLvl w:val="1"/>
    </w:pPr>
    <w:rPr>
      <w:rFonts w:eastAsia="MS Mincho"/>
      <w:sz w:val="32"/>
      <w:lang w:eastAsia="de-DE"/>
    </w:rPr>
  </w:style>
  <w:style w:type="paragraph" w:customStyle="1" w:styleId="257">
    <w:name w:val="Überschrift 3.h3.H3.Underrubrik2"/>
    <w:basedOn w:val="3"/>
    <w:next w:val="1"/>
    <w:qFormat/>
    <w:uiPriority w:val="99"/>
    <w:pPr>
      <w:tabs>
        <w:tab w:val="left" w:pos="576"/>
      </w:tabs>
      <w:spacing w:before="120"/>
      <w:ind w:left="576" w:hanging="576"/>
      <w:outlineLvl w:val="2"/>
    </w:pPr>
    <w:rPr>
      <w:rFonts w:eastAsia="MS Mincho"/>
      <w:sz w:val="28"/>
      <w:lang w:eastAsia="de-DE"/>
    </w:rPr>
  </w:style>
  <w:style w:type="paragraph" w:customStyle="1" w:styleId="258">
    <w:name w:val="Bullets"/>
    <w:basedOn w:val="33"/>
    <w:qFormat/>
    <w:uiPriority w:val="99"/>
    <w:pPr>
      <w:widowControl w:val="0"/>
      <w:overflowPunct/>
      <w:autoSpaceDE/>
      <w:autoSpaceDN/>
      <w:adjustRightInd/>
      <w:spacing w:after="0"/>
      <w:jc w:val="both"/>
    </w:pPr>
    <w:rPr>
      <w:color w:val="0000FF"/>
      <w:kern w:val="2"/>
      <w:sz w:val="21"/>
      <w:lang w:val="en-US" w:eastAsia="zh-CN"/>
    </w:rPr>
  </w:style>
  <w:style w:type="paragraph" w:customStyle="1" w:styleId="259">
    <w:name w:val="Normal-Figure"/>
    <w:basedOn w:val="1"/>
    <w:qFormat/>
    <w:uiPriority w:val="99"/>
    <w:pPr>
      <w:spacing w:before="360" w:after="0" w:line="240" w:lineRule="atLeast"/>
      <w:jc w:val="center"/>
    </w:pPr>
    <w:rPr>
      <w:rFonts w:eastAsia="MS Mincho"/>
      <w:lang w:val="en-US" w:eastAsia="ja-JP"/>
    </w:rPr>
  </w:style>
  <w:style w:type="paragraph" w:customStyle="1" w:styleId="260">
    <w:name w:val="List 1"/>
    <w:basedOn w:val="1"/>
    <w:qFormat/>
    <w:uiPriority w:val="99"/>
    <w:pPr>
      <w:spacing w:after="120"/>
      <w:ind w:left="568" w:hanging="284"/>
    </w:pPr>
    <w:rPr>
      <w:rFonts w:ascii="Arial" w:hAnsi="Arial" w:eastAsia="MS Mincho"/>
      <w:szCs w:val="22"/>
      <w:lang w:eastAsia="ja-JP"/>
    </w:rPr>
  </w:style>
  <w:style w:type="paragraph" w:customStyle="1" w:styleId="261">
    <w:name w:val="assocaited with"/>
    <w:basedOn w:val="1"/>
    <w:qFormat/>
    <w:uiPriority w:val="99"/>
    <w:pPr>
      <w:jc w:val="center"/>
    </w:pPr>
    <w:rPr>
      <w:rFonts w:eastAsia="MS Mincho"/>
      <w:lang w:eastAsia="ja-JP"/>
    </w:rPr>
  </w:style>
  <w:style w:type="paragraph" w:customStyle="1" w:styleId="262">
    <w:name w:val="Nor'"/>
    <w:basedOn w:val="261"/>
    <w:qFormat/>
    <w:uiPriority w:val="99"/>
    <w:rPr>
      <w:b/>
    </w:rPr>
  </w:style>
  <w:style w:type="character" w:customStyle="1" w:styleId="263">
    <w:name w:val="样式 正文 Char"/>
    <w:link w:val="264"/>
    <w:qFormat/>
    <w:locked/>
    <w:uiPriority w:val="0"/>
    <w:rPr>
      <w:rFonts w:ascii="宋体" w:hAnsi="宋体" w:cs="宋体"/>
      <w:kern w:val="2"/>
      <w:sz w:val="21"/>
      <w:lang w:val="en-US" w:eastAsia="zh-CN"/>
    </w:rPr>
  </w:style>
  <w:style w:type="paragraph" w:customStyle="1" w:styleId="264">
    <w:name w:val="样式 正文"/>
    <w:basedOn w:val="1"/>
    <w:link w:val="263"/>
    <w:qFormat/>
    <w:uiPriority w:val="0"/>
    <w:pPr>
      <w:widowControl w:val="0"/>
      <w:spacing w:after="0"/>
      <w:ind w:firstLine="420" w:firstLineChars="200"/>
      <w:jc w:val="both"/>
    </w:pPr>
    <w:rPr>
      <w:rFonts w:ascii="宋体" w:hAnsi="宋体" w:cs="宋体"/>
      <w:kern w:val="2"/>
      <w:sz w:val="21"/>
      <w:lang w:val="en-US" w:eastAsia="zh-CN"/>
    </w:rPr>
  </w:style>
  <w:style w:type="paragraph" w:customStyle="1" w:styleId="265">
    <w:name w:val="公式"/>
    <w:basedOn w:val="1"/>
    <w:qFormat/>
    <w:uiPriority w:val="99"/>
    <w:pPr>
      <w:widowControl w:val="0"/>
      <w:spacing w:after="0"/>
      <w:ind w:firstLine="420"/>
      <w:jc w:val="right"/>
    </w:pPr>
    <w:rPr>
      <w:rFonts w:eastAsia="宋体" w:cs="宋体"/>
      <w:kern w:val="2"/>
      <w:sz w:val="21"/>
      <w:lang w:val="en-US" w:eastAsia="zh-CN"/>
    </w:rPr>
  </w:style>
  <w:style w:type="character" w:customStyle="1" w:styleId="266">
    <w:name w:val="Normal 9 point spacing Char"/>
    <w:link w:val="267"/>
    <w:qFormat/>
    <w:locked/>
    <w:uiPriority w:val="0"/>
    <w:rPr>
      <w:rFonts w:ascii="MS Mincho" w:hAnsi="MS Mincho" w:eastAsia="MS Mincho"/>
      <w:szCs w:val="24"/>
      <w:lang w:eastAsia="en-US"/>
    </w:rPr>
  </w:style>
  <w:style w:type="paragraph" w:customStyle="1" w:styleId="267">
    <w:name w:val="Normal 9 point spacing"/>
    <w:basedOn w:val="33"/>
    <w:link w:val="266"/>
    <w:qFormat/>
    <w:uiPriority w:val="0"/>
    <w:pPr>
      <w:overflowPunct/>
      <w:autoSpaceDE/>
      <w:autoSpaceDN/>
      <w:adjustRightInd/>
      <w:spacing w:before="180" w:after="60"/>
      <w:jc w:val="both"/>
    </w:pPr>
    <w:rPr>
      <w:rFonts w:ascii="MS Mincho" w:hAnsi="MS Mincho" w:eastAsia="MS Mincho"/>
      <w:szCs w:val="24"/>
      <w:lang w:eastAsia="en-US"/>
    </w:rPr>
  </w:style>
  <w:style w:type="character" w:customStyle="1" w:styleId="268">
    <w:name w:val="Doc-title Char"/>
    <w:link w:val="269"/>
    <w:qFormat/>
    <w:locked/>
    <w:uiPriority w:val="0"/>
    <w:rPr>
      <w:rFonts w:ascii="Arial" w:hAnsi="Arial" w:cs="Arial"/>
      <w:lang w:val="en-US" w:eastAsia="zh-CN"/>
    </w:rPr>
  </w:style>
  <w:style w:type="paragraph" w:customStyle="1" w:styleId="269">
    <w:name w:val="Doc-title"/>
    <w:basedOn w:val="1"/>
    <w:link w:val="268"/>
    <w:qFormat/>
    <w:uiPriority w:val="0"/>
    <w:pPr>
      <w:spacing w:before="60" w:after="0"/>
      <w:ind w:left="1259" w:hanging="1259"/>
    </w:pPr>
    <w:rPr>
      <w:rFonts w:ascii="Arial" w:hAnsi="Arial" w:cs="Arial"/>
      <w:lang w:val="en-US" w:eastAsia="zh-CN"/>
    </w:rPr>
  </w:style>
  <w:style w:type="paragraph" w:customStyle="1" w:styleId="270">
    <w:name w:val="Figure"/>
    <w:basedOn w:val="1"/>
    <w:next w:val="29"/>
    <w:qFormat/>
    <w:uiPriority w:val="99"/>
    <w:pPr>
      <w:keepNext/>
      <w:keepLines/>
      <w:spacing w:before="180" w:after="160" w:line="256" w:lineRule="auto"/>
      <w:jc w:val="center"/>
    </w:pPr>
    <w:rPr>
      <w:rFonts w:ascii="Calibri" w:hAnsi="Calibri" w:eastAsia="Calibri"/>
      <w:sz w:val="22"/>
      <w:szCs w:val="22"/>
      <w:lang w:val="en-US"/>
    </w:rPr>
  </w:style>
  <w:style w:type="paragraph" w:customStyle="1" w:styleId="271">
    <w:name w:val="3GPP_Header"/>
    <w:basedOn w:val="1"/>
    <w:qFormat/>
    <w:uiPriority w:val="99"/>
    <w:pPr>
      <w:tabs>
        <w:tab w:val="left" w:pos="1701"/>
        <w:tab w:val="right" w:pos="9639"/>
      </w:tabs>
      <w:spacing w:after="240" w:line="256" w:lineRule="auto"/>
    </w:pPr>
    <w:rPr>
      <w:rFonts w:ascii="Calibri" w:hAnsi="Calibri" w:eastAsia="Calibri"/>
      <w:b/>
      <w:sz w:val="24"/>
      <w:szCs w:val="22"/>
      <w:lang w:val="en-US"/>
    </w:rPr>
  </w:style>
  <w:style w:type="paragraph" w:customStyle="1" w:styleId="272">
    <w:name w:val="Observation"/>
    <w:basedOn w:val="228"/>
    <w:qFormat/>
    <w:uiPriority w:val="99"/>
    <w:pPr>
      <w:numPr>
        <w:ilvl w:val="0"/>
        <w:numId w:val="0"/>
      </w:numPr>
      <w:overflowPunct/>
      <w:autoSpaceDE/>
      <w:autoSpaceDN/>
      <w:adjustRightInd/>
      <w:spacing w:after="160" w:line="256" w:lineRule="auto"/>
      <w:ind w:left="1701" w:hanging="1701"/>
      <w:jc w:val="left"/>
    </w:pPr>
    <w:rPr>
      <w:rFonts w:ascii="Calibri" w:hAnsi="Calibri" w:eastAsia="Calibri"/>
      <w:sz w:val="22"/>
      <w:szCs w:val="22"/>
      <w:lang w:val="en-US" w:eastAsia="en-US"/>
    </w:rPr>
  </w:style>
  <w:style w:type="paragraph" w:customStyle="1" w:styleId="273">
    <w:name w:val="Char Char Char Char Char Char"/>
    <w:semiHidden/>
    <w:qFormat/>
    <w:uiPriority w:val="99"/>
    <w:pPr>
      <w:keepNext/>
      <w:numPr>
        <w:ilvl w:val="0"/>
        <w:numId w:val="18"/>
      </w:numPr>
      <w:autoSpaceDE w:val="0"/>
      <w:autoSpaceDN w:val="0"/>
      <w:adjustRightInd w:val="0"/>
      <w:spacing w:before="60" w:after="60"/>
      <w:ind w:left="928"/>
      <w:jc w:val="both"/>
    </w:pPr>
    <w:rPr>
      <w:rFonts w:ascii="Arial" w:hAnsi="Arial" w:cs="Arial" w:eastAsiaTheme="minorEastAsia"/>
      <w:color w:val="0000FF"/>
      <w:kern w:val="2"/>
      <w:lang w:val="en-US" w:eastAsia="zh-CN" w:bidi="ar-SA"/>
    </w:rPr>
  </w:style>
  <w:style w:type="paragraph" w:customStyle="1" w:styleId="274">
    <w:name w:val="Numbered List"/>
    <w:basedOn w:val="1"/>
    <w:qFormat/>
    <w:uiPriority w:val="99"/>
    <w:pPr>
      <w:spacing w:after="0"/>
      <w:ind w:left="2062" w:hanging="360"/>
      <w:jc w:val="both"/>
    </w:pPr>
    <w:rPr>
      <w:rFonts w:eastAsia="MS Mincho"/>
    </w:rPr>
  </w:style>
  <w:style w:type="paragraph" w:customStyle="1" w:styleId="275">
    <w:name w:val="Figure Caption"/>
    <w:basedOn w:val="1"/>
    <w:qFormat/>
    <w:uiPriority w:val="99"/>
    <w:pPr>
      <w:keepLines/>
      <w:spacing w:before="60" w:after="120" w:line="300" w:lineRule="atLeast"/>
      <w:ind w:left="1008" w:hanging="1008"/>
      <w:jc w:val="both"/>
    </w:pPr>
    <w:rPr>
      <w:rFonts w:eastAsia="????"/>
      <w:lang w:val="en-US"/>
    </w:rPr>
  </w:style>
  <w:style w:type="paragraph" w:customStyle="1" w:styleId="276">
    <w:name w:val="Equation-Numbered"/>
    <w:basedOn w:val="1"/>
    <w:next w:val="1"/>
    <w:qFormat/>
    <w:uiPriority w:val="99"/>
    <w:pPr>
      <w:spacing w:before="120" w:after="120" w:line="240" w:lineRule="atLeast"/>
      <w:jc w:val="right"/>
    </w:pPr>
    <w:rPr>
      <w:sz w:val="22"/>
      <w:lang w:val="en-US"/>
    </w:rPr>
  </w:style>
  <w:style w:type="paragraph" w:customStyle="1" w:styleId="277">
    <w:name w:val="multifig"/>
    <w:basedOn w:val="1"/>
    <w:qFormat/>
    <w:uiPriority w:val="99"/>
    <w:pPr>
      <w:keepNext/>
      <w:tabs>
        <w:tab w:val="center" w:pos="2160"/>
        <w:tab w:val="center" w:pos="6480"/>
      </w:tabs>
      <w:spacing w:after="0" w:line="240" w:lineRule="atLeast"/>
    </w:pPr>
    <w:rPr>
      <w:sz w:val="24"/>
      <w:lang w:val="en-US"/>
    </w:rPr>
  </w:style>
  <w:style w:type="paragraph" w:customStyle="1" w:styleId="278">
    <w:name w:val="TableCaption"/>
    <w:basedOn w:val="1"/>
    <w:qFormat/>
    <w:uiPriority w:val="99"/>
    <w:pPr>
      <w:keepNext/>
      <w:tabs>
        <w:tab w:val="left" w:pos="936"/>
      </w:tabs>
      <w:spacing w:before="120" w:after="60"/>
      <w:ind w:left="936" w:hanging="936"/>
      <w:jc w:val="both"/>
    </w:pPr>
    <w:rPr>
      <w:sz w:val="22"/>
      <w:lang w:val="en-US"/>
    </w:rPr>
  </w:style>
  <w:style w:type="paragraph" w:customStyle="1" w:styleId="279">
    <w:name w:val="Equation Numbered"/>
    <w:basedOn w:val="1"/>
    <w:qFormat/>
    <w:uiPriority w:val="99"/>
    <w:pPr>
      <w:tabs>
        <w:tab w:val="center" w:pos="4320"/>
        <w:tab w:val="right" w:pos="8640"/>
      </w:tabs>
      <w:spacing w:before="60" w:after="60" w:line="300" w:lineRule="atLeast"/>
    </w:pPr>
    <w:rPr>
      <w:sz w:val="22"/>
      <w:lang w:val="en-US"/>
    </w:rPr>
  </w:style>
  <w:style w:type="paragraph" w:customStyle="1" w:styleId="280">
    <w:name w:val="Style 10 pt Char"/>
    <w:basedOn w:val="1"/>
    <w:qFormat/>
    <w:uiPriority w:val="99"/>
    <w:pPr>
      <w:spacing w:before="120" w:after="0" w:line="240" w:lineRule="exact"/>
      <w:jc w:val="both"/>
    </w:pPr>
    <w:rPr>
      <w:rFonts w:eastAsia="MS Mincho"/>
      <w:lang w:val="en-US"/>
    </w:rPr>
  </w:style>
  <w:style w:type="paragraph" w:customStyle="1" w:styleId="281">
    <w:name w:val="Style 10 pt Bold Char"/>
    <w:basedOn w:val="1"/>
    <w:qFormat/>
    <w:uiPriority w:val="99"/>
    <w:pPr>
      <w:spacing w:before="60" w:after="60" w:line="240" w:lineRule="exact"/>
      <w:jc w:val="both"/>
    </w:pPr>
    <w:rPr>
      <w:rFonts w:eastAsia="MS Mincho"/>
      <w:b/>
      <w:lang w:val="en-US"/>
    </w:rPr>
  </w:style>
  <w:style w:type="paragraph" w:customStyle="1" w:styleId="282">
    <w:name w:val="Bullet"/>
    <w:basedOn w:val="1"/>
    <w:qFormat/>
    <w:uiPriority w:val="99"/>
    <w:pPr>
      <w:tabs>
        <w:tab w:val="left" w:pos="360"/>
        <w:tab w:val="left" w:pos="851"/>
      </w:tabs>
      <w:spacing w:after="0"/>
      <w:ind w:left="357" w:hanging="357"/>
    </w:pPr>
    <w:rPr>
      <w:sz w:val="24"/>
      <w:szCs w:val="24"/>
      <w:lang w:val="en-US"/>
    </w:rPr>
  </w:style>
  <w:style w:type="paragraph" w:customStyle="1" w:styleId="283">
    <w:name w:val="FigureCentered"/>
    <w:basedOn w:val="1"/>
    <w:next w:val="1"/>
    <w:qFormat/>
    <w:uiPriority w:val="99"/>
    <w:pPr>
      <w:keepNext/>
      <w:spacing w:before="60" w:after="60" w:line="240" w:lineRule="atLeast"/>
      <w:jc w:val="center"/>
    </w:pPr>
    <w:rPr>
      <w:sz w:val="24"/>
      <w:lang w:val="en-US"/>
    </w:rPr>
  </w:style>
  <w:style w:type="paragraph" w:customStyle="1" w:styleId="284">
    <w:name w:val="item"/>
    <w:basedOn w:val="1"/>
    <w:qFormat/>
    <w:uiPriority w:val="99"/>
    <w:pPr>
      <w:numPr>
        <w:ilvl w:val="0"/>
        <w:numId w:val="19"/>
      </w:numPr>
      <w:tabs>
        <w:tab w:val="left" w:pos="360"/>
      </w:tabs>
      <w:spacing w:after="0"/>
      <w:ind w:left="360"/>
      <w:jc w:val="both"/>
    </w:pPr>
    <w:rPr>
      <w:rFonts w:eastAsia="MS Mincho"/>
    </w:rPr>
  </w:style>
  <w:style w:type="paragraph" w:customStyle="1" w:styleId="285">
    <w:name w:val="PaperTableCell"/>
    <w:basedOn w:val="1"/>
    <w:qFormat/>
    <w:uiPriority w:val="99"/>
    <w:pPr>
      <w:numPr>
        <w:ilvl w:val="0"/>
        <w:numId w:val="20"/>
      </w:numPr>
      <w:tabs>
        <w:tab w:val="clear" w:pos="851"/>
      </w:tabs>
      <w:spacing w:after="0"/>
      <w:ind w:left="0" w:firstLine="0"/>
      <w:jc w:val="both"/>
    </w:pPr>
    <w:rPr>
      <w:sz w:val="16"/>
      <w:szCs w:val="24"/>
      <w:lang w:val="en-US"/>
    </w:rPr>
  </w:style>
  <w:style w:type="paragraph" w:customStyle="1" w:styleId="286">
    <w:name w:val="figure"/>
    <w:basedOn w:val="1"/>
    <w:qFormat/>
    <w:uiPriority w:val="99"/>
    <w:pPr>
      <w:keepNext/>
      <w:keepLines/>
      <w:numPr>
        <w:ilvl w:val="0"/>
        <w:numId w:val="21"/>
      </w:numPr>
      <w:tabs>
        <w:tab w:val="clear" w:pos="432"/>
      </w:tabs>
      <w:spacing w:before="60" w:after="60" w:line="240" w:lineRule="atLeast"/>
      <w:ind w:left="0" w:firstLine="0"/>
      <w:jc w:val="center"/>
    </w:pPr>
    <w:rPr>
      <w:lang w:val="en-US"/>
    </w:rPr>
  </w:style>
  <w:style w:type="paragraph" w:customStyle="1" w:styleId="287">
    <w:name w:val="tac"/>
    <w:basedOn w:val="1"/>
    <w:qFormat/>
    <w:uiPriority w:val="99"/>
    <w:pPr>
      <w:keepNext/>
      <w:spacing w:after="0"/>
      <w:jc w:val="center"/>
    </w:pPr>
    <w:rPr>
      <w:rFonts w:ascii="Arial" w:hAnsi="Arial" w:eastAsia="Calibri" w:cs="Arial"/>
      <w:sz w:val="18"/>
      <w:szCs w:val="18"/>
      <w:lang w:val="en-US"/>
    </w:rPr>
  </w:style>
  <w:style w:type="paragraph" w:customStyle="1" w:styleId="288">
    <w:name w:val="th"/>
    <w:basedOn w:val="1"/>
    <w:qFormat/>
    <w:uiPriority w:val="99"/>
    <w:pPr>
      <w:keepNext/>
      <w:spacing w:before="60"/>
      <w:jc w:val="center"/>
    </w:pPr>
    <w:rPr>
      <w:rFonts w:ascii="Arial" w:hAnsi="Arial" w:eastAsia="Calibri" w:cs="Arial"/>
      <w:b/>
      <w:bCs/>
      <w:lang w:val="en-US"/>
    </w:rPr>
  </w:style>
  <w:style w:type="character" w:customStyle="1" w:styleId="289">
    <w:name w:val="Normal with indent Char"/>
    <w:link w:val="290"/>
    <w:qFormat/>
    <w:locked/>
    <w:uiPriority w:val="0"/>
    <w:rPr>
      <w:rFonts w:ascii="Malgun Gothic" w:hAnsi="Malgun Gothic" w:eastAsia="Malgun Gothic"/>
      <w:lang w:eastAsia="zh-CN"/>
    </w:rPr>
  </w:style>
  <w:style w:type="paragraph" w:customStyle="1" w:styleId="290">
    <w:name w:val="Normal with indent"/>
    <w:basedOn w:val="1"/>
    <w:link w:val="289"/>
    <w:qFormat/>
    <w:uiPriority w:val="0"/>
    <w:pPr>
      <w:spacing w:before="120" w:after="120" w:line="336" w:lineRule="auto"/>
      <w:ind w:firstLine="397"/>
      <w:jc w:val="both"/>
    </w:pPr>
    <w:rPr>
      <w:rFonts w:ascii="Malgun Gothic" w:hAnsi="Malgun Gothic" w:eastAsia="Malgun Gothic"/>
      <w:lang w:val="fr-FR" w:eastAsia="zh-CN"/>
    </w:rPr>
  </w:style>
  <w:style w:type="paragraph" w:customStyle="1" w:styleId="291">
    <w:name w:val="Heading 1 unnumbered"/>
    <w:basedOn w:val="2"/>
    <w:next w:val="33"/>
    <w:qFormat/>
    <w:uiPriority w:val="99"/>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292">
    <w:name w:val="lˆptext"/>
    <w:basedOn w:val="1"/>
    <w:qFormat/>
    <w:uiPriority w:val="99"/>
    <w:pPr>
      <w:spacing w:before="100" w:after="100"/>
      <w:ind w:left="860"/>
    </w:pPr>
    <w:rPr>
      <w:rFonts w:ascii="Times" w:hAnsi="Times" w:eastAsia="MS Gothic"/>
      <w:sz w:val="24"/>
      <w:lang w:eastAsia="ja-JP"/>
    </w:rPr>
  </w:style>
  <w:style w:type="paragraph" w:customStyle="1" w:styleId="293">
    <w:name w:val="佐藤２"/>
    <w:basedOn w:val="1"/>
    <w:qFormat/>
    <w:uiPriority w:val="99"/>
    <w:pPr>
      <w:tabs>
        <w:tab w:val="left" w:pos="1440"/>
      </w:tabs>
      <w:ind w:left="1440" w:hanging="360"/>
    </w:pPr>
    <w:rPr>
      <w:rFonts w:eastAsia="MS Gothic"/>
      <w:sz w:val="24"/>
      <w:lang w:eastAsia="ja-JP"/>
    </w:rPr>
  </w:style>
  <w:style w:type="paragraph" w:customStyle="1" w:styleId="294">
    <w:name w:val="List Bullet Last"/>
    <w:basedOn w:val="27"/>
    <w:next w:val="33"/>
    <w:qFormat/>
    <w:uiPriority w:val="99"/>
    <w:pPr>
      <w:numPr>
        <w:ilvl w:val="0"/>
        <w:numId w:val="22"/>
      </w:numPr>
      <w:tabs>
        <w:tab w:val="clear" w:pos="1440"/>
      </w:tabs>
      <w:spacing w:after="240"/>
      <w:ind w:left="714" w:hanging="357"/>
    </w:pPr>
    <w:rPr>
      <w:rFonts w:ascii="Arial" w:hAnsi="Arial" w:eastAsia="MS Gothic"/>
      <w:sz w:val="24"/>
      <w:lang w:val="da-DK" w:eastAsia="ja-JP"/>
    </w:rPr>
  </w:style>
  <w:style w:type="paragraph" w:customStyle="1" w:styleId="295">
    <w:name w:val="Table_Text"/>
    <w:basedOn w:val="1"/>
    <w:qFormat/>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296">
    <w:name w:val="shortcode"/>
    <w:basedOn w:val="33"/>
    <w:qFormat/>
    <w:uiPriority w:val="99"/>
    <w:pPr>
      <w:keepNext/>
      <w:numPr>
        <w:ilvl w:val="0"/>
        <w:numId w:val="23"/>
      </w:numPr>
      <w:tabs>
        <w:tab w:val="left" w:pos="1247"/>
        <w:tab w:val="left" w:pos="2552"/>
        <w:tab w:val="left" w:pos="3856"/>
        <w:tab w:val="left" w:pos="5216"/>
        <w:tab w:val="left" w:pos="6464"/>
        <w:tab w:val="left" w:pos="7768"/>
        <w:tab w:val="left" w:pos="9072"/>
        <w:tab w:val="left" w:pos="10206"/>
        <w:tab w:val="clear" w:pos="360"/>
      </w:tabs>
      <w:spacing w:after="0" w:line="480" w:lineRule="auto"/>
      <w:ind w:left="0" w:firstLine="0"/>
    </w:pPr>
    <w:rPr>
      <w:rFonts w:ascii="Times" w:hAnsi="Times" w:eastAsia="Mincho"/>
      <w:sz w:val="24"/>
      <w:lang w:eastAsia="ja-JP"/>
    </w:rPr>
  </w:style>
  <w:style w:type="paragraph" w:customStyle="1" w:styleId="297">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paragraph" w:customStyle="1" w:styleId="298">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299">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00">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01">
    <w:name w:val="font5"/>
    <w:basedOn w:val="1"/>
    <w:qFormat/>
    <w:uiPriority w:val="99"/>
    <w:pPr>
      <w:spacing w:before="100" w:beforeAutospacing="1" w:after="100" w:afterAutospacing="1"/>
    </w:pPr>
    <w:rPr>
      <w:rFonts w:ascii="等线" w:hAnsi="等线" w:eastAsia="等线" w:cs="宋体"/>
      <w:sz w:val="18"/>
      <w:szCs w:val="18"/>
      <w:lang w:val="en-US" w:eastAsia="zh-CN"/>
    </w:rPr>
  </w:style>
  <w:style w:type="paragraph" w:customStyle="1" w:styleId="302">
    <w:name w:val="xl65"/>
    <w:basedOn w:val="1"/>
    <w:qFormat/>
    <w:uiPriority w:val="99"/>
    <w:pPr>
      <w:spacing w:before="100" w:beforeAutospacing="1" w:after="100" w:afterAutospacing="1"/>
      <w:jc w:val="center"/>
    </w:pPr>
    <w:rPr>
      <w:rFonts w:ascii="宋体" w:hAnsi="宋体" w:eastAsia="宋体" w:cs="宋体"/>
      <w:sz w:val="16"/>
      <w:szCs w:val="16"/>
      <w:lang w:val="en-US" w:eastAsia="zh-CN"/>
    </w:rPr>
  </w:style>
  <w:style w:type="paragraph" w:customStyle="1" w:styleId="303">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04">
    <w:name w:val="xl67"/>
    <w:basedOn w:val="1"/>
    <w:qFormat/>
    <w:uiPriority w:val="99"/>
    <w:pPr>
      <w:pBdr>
        <w:top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05">
    <w:name w:val="xl68"/>
    <w:basedOn w:val="1"/>
    <w:qFormat/>
    <w:uiPriority w:val="99"/>
    <w:pPr>
      <w:spacing w:before="100" w:beforeAutospacing="1" w:after="100" w:afterAutospacing="1"/>
      <w:jc w:val="center"/>
    </w:pPr>
    <w:rPr>
      <w:rFonts w:ascii="宋体" w:hAnsi="宋体" w:eastAsia="宋体" w:cs="宋体"/>
      <w:sz w:val="15"/>
      <w:szCs w:val="15"/>
      <w:lang w:val="en-US" w:eastAsia="zh-CN"/>
    </w:rPr>
  </w:style>
  <w:style w:type="paragraph" w:customStyle="1" w:styleId="306">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07">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08">
    <w:name w:val="xl71"/>
    <w:basedOn w:val="1"/>
    <w:qFormat/>
    <w:uiPriority w:val="99"/>
    <w:pPr>
      <w:numPr>
        <w:ilvl w:val="0"/>
        <w:numId w:val="24"/>
      </w:numPr>
      <w:pBdr>
        <w:top w:val="single" w:color="auto" w:sz="4" w:space="0"/>
        <w:left w:val="single" w:color="auto" w:sz="4" w:space="0"/>
        <w:bottom w:val="single" w:color="auto" w:sz="4" w:space="0"/>
        <w:right w:val="single" w:color="auto" w:sz="8" w:space="0"/>
      </w:pBdr>
      <w:shd w:val="clear" w:color="auto" w:fill="D9E1F2"/>
      <w:tabs>
        <w:tab w:val="clear" w:pos="360"/>
      </w:tabs>
      <w:spacing w:before="100" w:beforeAutospacing="1" w:after="100" w:afterAutospacing="1"/>
      <w:ind w:left="0" w:firstLine="0"/>
      <w:jc w:val="center"/>
    </w:pPr>
    <w:rPr>
      <w:rFonts w:ascii="宋体" w:hAnsi="宋体" w:eastAsia="宋体" w:cs="宋体"/>
      <w:sz w:val="16"/>
      <w:szCs w:val="16"/>
      <w:lang w:val="en-US" w:eastAsia="zh-CN"/>
    </w:rPr>
  </w:style>
  <w:style w:type="paragraph" w:customStyle="1" w:styleId="309">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0">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1">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2">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3">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4">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5">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16">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7">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18">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9">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0">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21">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22">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3">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4">
    <w:name w:val="xl87"/>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5">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6">
    <w:name w:val="xl89"/>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7">
    <w:name w:val="xl90"/>
    <w:basedOn w:val="1"/>
    <w:qFormat/>
    <w:uiPriority w:val="99"/>
    <w:pPr>
      <w:pBdr>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8">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9">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30">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31">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2">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3">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4">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5">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6">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7">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8">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39">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0">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1">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2">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3">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4">
    <w:name w:val="xl107"/>
    <w:basedOn w:val="1"/>
    <w:qFormat/>
    <w:uiPriority w:val="99"/>
    <w:pPr>
      <w:pBdr>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5">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46">
    <w:name w:val="xl109"/>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47">
    <w:name w:val="xl110"/>
    <w:basedOn w:val="1"/>
    <w:qFormat/>
    <w:uiPriority w:val="99"/>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48">
    <w:name w:val="xl111"/>
    <w:basedOn w:val="1"/>
    <w:qFormat/>
    <w:uiPriority w:val="99"/>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0">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1">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2">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Bulleted o 1"/>
    <w:basedOn w:val="1"/>
    <w:qFormat/>
    <w:uiPriority w:val="99"/>
    <w:pPr>
      <w:tabs>
        <w:tab w:val="left" w:pos="360"/>
      </w:tabs>
      <w:overflowPunct w:val="0"/>
      <w:autoSpaceDE w:val="0"/>
      <w:autoSpaceDN w:val="0"/>
      <w:adjustRightInd w:val="0"/>
      <w:ind w:left="360" w:hanging="360"/>
    </w:pPr>
    <w:rPr>
      <w:rFonts w:eastAsia="宋体"/>
      <w:lang w:val="en-US"/>
    </w:rPr>
  </w:style>
  <w:style w:type="paragraph" w:customStyle="1" w:styleId="356">
    <w:name w:val="Equation"/>
    <w:basedOn w:val="1"/>
    <w:next w:val="1"/>
    <w:qFormat/>
    <w:uiPriority w:val="99"/>
    <w:pPr>
      <w:tabs>
        <w:tab w:val="right" w:pos="10206"/>
      </w:tabs>
      <w:overflowPunct w:val="0"/>
      <w:autoSpaceDE w:val="0"/>
      <w:autoSpaceDN w:val="0"/>
      <w:adjustRightInd w:val="0"/>
      <w:spacing w:after="220"/>
      <w:ind w:left="1298"/>
    </w:pPr>
    <w:rPr>
      <w:rFonts w:ascii="Arial" w:hAnsi="Arial" w:eastAsia="宋体"/>
      <w:sz w:val="22"/>
      <w:lang w:val="en-US" w:eastAsia="zh-CN"/>
    </w:rPr>
  </w:style>
  <w:style w:type="paragraph" w:customStyle="1" w:styleId="357">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paragraph" w:customStyle="1" w:styleId="358">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character" w:customStyle="1" w:styleId="359">
    <w:name w:val="テキスト (文字)"/>
    <w:link w:val="360"/>
    <w:qFormat/>
    <w:locked/>
    <w:uiPriority w:val="0"/>
    <w:rPr>
      <w:rFonts w:ascii="Century" w:hAnsi="Century" w:eastAsia="MS Mincho"/>
      <w:kern w:val="2"/>
      <w:sz w:val="21"/>
      <w:szCs w:val="22"/>
      <w:lang w:eastAsia="ja-JP"/>
    </w:rPr>
  </w:style>
  <w:style w:type="paragraph" w:customStyle="1" w:styleId="360">
    <w:name w:val="テキスト"/>
    <w:basedOn w:val="1"/>
    <w:link w:val="359"/>
    <w:qFormat/>
    <w:uiPriority w:val="0"/>
    <w:pPr>
      <w:widowControl w:val="0"/>
      <w:spacing w:after="0" w:afterLines="50" w:line="320" w:lineRule="exact"/>
      <w:ind w:firstLine="210" w:firstLineChars="100"/>
      <w:jc w:val="both"/>
    </w:pPr>
    <w:rPr>
      <w:rFonts w:ascii="Century" w:hAnsi="Century" w:eastAsia="MS Mincho"/>
      <w:kern w:val="2"/>
      <w:sz w:val="21"/>
      <w:szCs w:val="22"/>
      <w:lang w:val="fr-FR" w:eastAsia="ja-JP"/>
    </w:rPr>
  </w:style>
  <w:style w:type="paragraph" w:customStyle="1" w:styleId="361">
    <w:name w:val="onecomwebmail-msolistparagraph"/>
    <w:basedOn w:val="1"/>
    <w:qFormat/>
    <w:uiPriority w:val="99"/>
    <w:pPr>
      <w:spacing w:before="100" w:beforeAutospacing="1" w:after="100" w:afterAutospacing="1"/>
    </w:pPr>
    <w:rPr>
      <w:sz w:val="24"/>
      <w:szCs w:val="24"/>
      <w:lang w:val="sv-SE" w:eastAsia="sv-SE"/>
    </w:rPr>
  </w:style>
  <w:style w:type="paragraph" w:customStyle="1" w:styleId="362">
    <w:name w:val="onecomwebmail-tah"/>
    <w:basedOn w:val="1"/>
    <w:qFormat/>
    <w:uiPriority w:val="99"/>
    <w:pPr>
      <w:spacing w:before="100" w:beforeAutospacing="1" w:after="100" w:afterAutospacing="1"/>
    </w:pPr>
    <w:rPr>
      <w:sz w:val="24"/>
      <w:szCs w:val="24"/>
      <w:lang w:val="sv-SE" w:eastAsia="sv-SE"/>
    </w:rPr>
  </w:style>
  <w:style w:type="paragraph" w:customStyle="1" w:styleId="363">
    <w:name w:val="onecomwebmail-tac"/>
    <w:basedOn w:val="1"/>
    <w:qFormat/>
    <w:uiPriority w:val="99"/>
    <w:pPr>
      <w:spacing w:before="100" w:beforeAutospacing="1" w:after="100" w:afterAutospacing="1"/>
    </w:pPr>
    <w:rPr>
      <w:sz w:val="24"/>
      <w:szCs w:val="24"/>
      <w:lang w:val="sv-SE" w:eastAsia="sv-SE"/>
    </w:rPr>
  </w:style>
  <w:style w:type="character" w:customStyle="1" w:styleId="364">
    <w:name w:val="B2 Car"/>
    <w:qFormat/>
    <w:uiPriority w:val="0"/>
    <w:rPr>
      <w:lang w:val="en-GB" w:eastAsia="en-US"/>
    </w:rPr>
  </w:style>
  <w:style w:type="character" w:customStyle="1" w:styleId="365">
    <w:name w:val="Guidance Char"/>
    <w:qFormat/>
    <w:uiPriority w:val="0"/>
    <w:rPr>
      <w:i/>
      <w:color w:val="0000FF"/>
      <w:lang w:val="en-GB" w:eastAsia="ja-JP" w:bidi="ar-SA"/>
    </w:rPr>
  </w:style>
  <w:style w:type="character" w:customStyle="1" w:styleId="366">
    <w:name w:val="h4 Char Char"/>
    <w:qFormat/>
    <w:uiPriority w:val="0"/>
    <w:rPr>
      <w:rFonts w:hint="default" w:ascii="Arial" w:hAnsi="Arial" w:cs="Arial"/>
      <w:sz w:val="24"/>
      <w:lang w:val="en-GB" w:eastAsia="ja-JP" w:bidi="ar-SA"/>
    </w:rPr>
  </w:style>
  <w:style w:type="character" w:customStyle="1" w:styleId="367">
    <w:name w:val="Figure Caption1"/>
    <w:qFormat/>
    <w:uiPriority w:val="0"/>
    <w:rPr>
      <w:rFonts w:hint="default" w:ascii="Arial" w:hAnsi="Arial" w:eastAsia="????" w:cs="Arial"/>
      <w:color w:val="0000FF"/>
      <w:kern w:val="2"/>
      <w:lang w:val="en-US" w:eastAsia="en-US" w:bidi="ar-SA"/>
    </w:rPr>
  </w:style>
  <w:style w:type="character" w:customStyle="1" w:styleId="368">
    <w:name w:val="B1 (文字)"/>
    <w:qFormat/>
    <w:locked/>
    <w:uiPriority w:val="0"/>
    <w:rPr>
      <w:rFonts w:hint="default" w:ascii="Times New Roman" w:hAnsi="Times New Roman" w:cs="Times New Roman"/>
      <w:lang w:val="en-GB" w:eastAsia="en-US"/>
    </w:rPr>
  </w:style>
  <w:style w:type="character" w:customStyle="1" w:styleId="369">
    <w:name w:val="colour"/>
    <w:qFormat/>
    <w:uiPriority w:val="0"/>
  </w:style>
  <w:style w:type="paragraph" w:customStyle="1" w:styleId="370">
    <w:name w:val="z-窗体顶端1"/>
    <w:basedOn w:val="1"/>
    <w:next w:val="1"/>
    <w:link w:val="371"/>
    <w:unhideWhenUsed/>
    <w:qFormat/>
    <w:uiPriority w:val="99"/>
    <w:pPr>
      <w:pBdr>
        <w:bottom w:val="single" w:color="auto" w:sz="6" w:space="1"/>
      </w:pBdr>
      <w:spacing w:after="0"/>
      <w:jc w:val="center"/>
    </w:pPr>
    <w:rPr>
      <w:rFonts w:ascii="Arial" w:hAnsi="Arial" w:cs="Arial"/>
      <w:vanish/>
      <w:sz w:val="16"/>
      <w:szCs w:val="16"/>
    </w:rPr>
  </w:style>
  <w:style w:type="character" w:customStyle="1" w:styleId="371">
    <w:name w:val="z-窗体顶端 Char"/>
    <w:basedOn w:val="63"/>
    <w:link w:val="370"/>
    <w:qFormat/>
    <w:uiPriority w:val="99"/>
    <w:rPr>
      <w:rFonts w:ascii="Arial" w:hAnsi="Arial" w:cs="Arial"/>
      <w:vanish/>
      <w:sz w:val="16"/>
      <w:szCs w:val="16"/>
      <w:lang w:val="en-GB" w:eastAsia="en-US"/>
    </w:rPr>
  </w:style>
  <w:style w:type="character" w:customStyle="1" w:styleId="372">
    <w:name w:val="hps"/>
    <w:qFormat/>
    <w:uiPriority w:val="0"/>
  </w:style>
  <w:style w:type="paragraph" w:customStyle="1" w:styleId="373">
    <w:name w:val="z-窗体底端1"/>
    <w:basedOn w:val="1"/>
    <w:next w:val="1"/>
    <w:link w:val="374"/>
    <w:unhideWhenUsed/>
    <w:qFormat/>
    <w:uiPriority w:val="99"/>
    <w:pPr>
      <w:pBdr>
        <w:top w:val="single" w:color="auto" w:sz="6" w:space="1"/>
      </w:pBdr>
      <w:spacing w:after="0"/>
      <w:jc w:val="center"/>
    </w:pPr>
    <w:rPr>
      <w:rFonts w:ascii="Arial" w:hAnsi="Arial" w:cs="Arial"/>
      <w:vanish/>
      <w:sz w:val="16"/>
      <w:szCs w:val="16"/>
    </w:rPr>
  </w:style>
  <w:style w:type="character" w:customStyle="1" w:styleId="374">
    <w:name w:val="z-窗体底端 Char"/>
    <w:basedOn w:val="63"/>
    <w:link w:val="373"/>
    <w:qFormat/>
    <w:uiPriority w:val="99"/>
    <w:rPr>
      <w:rFonts w:ascii="Arial" w:hAnsi="Arial" w:cs="Arial"/>
      <w:vanish/>
      <w:sz w:val="16"/>
      <w:szCs w:val="16"/>
      <w:lang w:val="en-GB" w:eastAsia="en-US"/>
    </w:rPr>
  </w:style>
  <w:style w:type="character" w:customStyle="1" w:styleId="375">
    <w:name w:val="short_text"/>
    <w:qFormat/>
    <w:uiPriority w:val="0"/>
  </w:style>
  <w:style w:type="character" w:customStyle="1" w:styleId="376">
    <w:name w:val="apple-converted-space"/>
    <w:qFormat/>
    <w:uiPriority w:val="0"/>
  </w:style>
  <w:style w:type="character" w:customStyle="1" w:styleId="377">
    <w:name w:val="keyword"/>
    <w:qFormat/>
    <w:uiPriority w:val="0"/>
  </w:style>
  <w:style w:type="character" w:customStyle="1" w:styleId="378">
    <w:name w:val="ordinary-span-edit2"/>
    <w:qFormat/>
    <w:uiPriority w:val="0"/>
  </w:style>
  <w:style w:type="character" w:customStyle="1" w:styleId="379">
    <w:name w:val="size"/>
    <w:qFormat/>
    <w:uiPriority w:val="0"/>
  </w:style>
  <w:style w:type="character" w:customStyle="1" w:styleId="380">
    <w:name w:val="Style 10 pt Char Char"/>
    <w:qFormat/>
    <w:uiPriority w:val="0"/>
    <w:rPr>
      <w:rFonts w:hint="default" w:ascii="Arial" w:hAnsi="Arial" w:eastAsia="MS Mincho" w:cs="Arial"/>
      <w:color w:val="0000FF"/>
      <w:kern w:val="2"/>
      <w:lang w:val="en-US" w:eastAsia="en-US" w:bidi="ar-SA"/>
    </w:rPr>
  </w:style>
  <w:style w:type="character" w:customStyle="1" w:styleId="381">
    <w:name w:val="Style 10 pt Bold Char Char"/>
    <w:qFormat/>
    <w:uiPriority w:val="0"/>
    <w:rPr>
      <w:rFonts w:hint="default" w:ascii="Arial" w:hAnsi="Arial" w:eastAsia="MS Mincho" w:cs="Arial"/>
      <w:b/>
      <w:color w:val="0000FF"/>
      <w:kern w:val="2"/>
      <w:lang w:val="en-US" w:eastAsia="en-US" w:bidi="ar-SA"/>
    </w:rPr>
  </w:style>
  <w:style w:type="character" w:customStyle="1" w:styleId="382">
    <w:name w:val="Equation-Numbered Char"/>
    <w:qFormat/>
    <w:uiPriority w:val="0"/>
    <w:rPr>
      <w:rFonts w:hint="default" w:ascii="Arial" w:hAnsi="Arial" w:eastAsia="宋体" w:cs="Arial"/>
      <w:color w:val="0000FF"/>
      <w:kern w:val="2"/>
      <w:sz w:val="22"/>
      <w:lang w:val="en-US" w:eastAsia="en-US" w:bidi="ar-SA"/>
    </w:rPr>
  </w:style>
  <w:style w:type="character" w:customStyle="1" w:styleId="383">
    <w:name w:val="moz-txt-tag"/>
    <w:qFormat/>
    <w:uiPriority w:val="0"/>
    <w:rPr>
      <w:rFonts w:hint="default" w:ascii="Arial" w:hAnsi="Arial" w:eastAsia="宋体" w:cs="Arial"/>
      <w:color w:val="0000FF"/>
      <w:kern w:val="2"/>
      <w:lang w:val="en-US" w:eastAsia="zh-CN" w:bidi="ar-SA"/>
    </w:rPr>
  </w:style>
  <w:style w:type="character" w:customStyle="1" w:styleId="384">
    <w:name w:val="op_dict_text22"/>
    <w:qFormat/>
    <w:uiPriority w:val="0"/>
  </w:style>
  <w:style w:type="character" w:customStyle="1" w:styleId="385">
    <w:name w:val="def"/>
    <w:qFormat/>
    <w:uiPriority w:val="0"/>
  </w:style>
  <w:style w:type="character" w:customStyle="1" w:styleId="386">
    <w:name w:val="high-light-bg4"/>
    <w:qFormat/>
    <w:uiPriority w:val="0"/>
  </w:style>
  <w:style w:type="character" w:customStyle="1" w:styleId="387">
    <w:name w:val="Title Char2"/>
    <w:qFormat/>
    <w:locked/>
    <w:uiPriority w:val="10"/>
    <w:rPr>
      <w:rFonts w:hint="default" w:ascii="Calibri Light" w:hAnsi="Calibri Light" w:eastAsia="Times New Roman" w:cs="Times New Roman"/>
      <w:spacing w:val="-10"/>
      <w:kern w:val="28"/>
      <w:sz w:val="56"/>
      <w:szCs w:val="56"/>
      <w:lang w:val="en-GB" w:eastAsia="ja-JP"/>
    </w:rPr>
  </w:style>
  <w:style w:type="character" w:customStyle="1" w:styleId="388">
    <w:name w:val="図表番号 (文字)"/>
    <w:qFormat/>
    <w:uiPriority w:val="0"/>
    <w:rPr>
      <w:rFonts w:hint="eastAsia" w:ascii="MS Gothic" w:hAnsi="MS Gothic" w:eastAsia="MS Gothic"/>
      <w:b/>
      <w:kern w:val="2"/>
      <w:sz w:val="24"/>
      <w:lang w:val="en-GB"/>
    </w:rPr>
  </w:style>
  <w:style w:type="character" w:customStyle="1" w:styleId="389">
    <w:name w:val="MTEquationSection"/>
    <w:qFormat/>
    <w:uiPriority w:val="0"/>
    <w:rPr>
      <w:rFonts w:hint="default" w:ascii="Arial" w:hAnsi="Arial" w:cs="Arial"/>
      <w:color w:val="FF0000"/>
      <w:sz w:val="24"/>
    </w:rPr>
  </w:style>
  <w:style w:type="character" w:customStyle="1" w:styleId="390">
    <w:name w:val="Char Char3"/>
    <w:qFormat/>
    <w:uiPriority w:val="0"/>
    <w:rPr>
      <w:rFonts w:hint="default" w:ascii="Arial" w:hAnsi="Arial" w:cs="Arial"/>
      <w:sz w:val="36"/>
      <w:lang w:val="en-GB" w:eastAsia="en-US" w:bidi="ar-SA"/>
    </w:rPr>
  </w:style>
  <w:style w:type="character" w:customStyle="1" w:styleId="391">
    <w:name w:val="Char Char2"/>
    <w:qFormat/>
    <w:uiPriority w:val="0"/>
    <w:rPr>
      <w:rFonts w:hint="default" w:ascii="Arial" w:hAnsi="Arial" w:cs="Arial"/>
      <w:sz w:val="32"/>
      <w:lang w:val="en-GB" w:eastAsia="en-US" w:bidi="ar-SA"/>
    </w:rPr>
  </w:style>
  <w:style w:type="character" w:customStyle="1" w:styleId="392">
    <w:name w:val="Char Char1"/>
    <w:qFormat/>
    <w:uiPriority w:val="0"/>
    <w:rPr>
      <w:rFonts w:hint="default" w:ascii="Arial" w:hAnsi="Arial" w:cs="Arial"/>
      <w:sz w:val="28"/>
      <w:lang w:val="en-GB" w:eastAsia="en-US" w:bidi="ar-SA"/>
    </w:rPr>
  </w:style>
  <w:style w:type="character" w:customStyle="1" w:styleId="393">
    <w:name w:val="Char Char"/>
    <w:qFormat/>
    <w:uiPriority w:val="0"/>
    <w:rPr>
      <w:rFonts w:hint="default" w:ascii="Arial" w:hAnsi="Arial" w:cs="Arial"/>
      <w:sz w:val="22"/>
      <w:lang w:val="en-GB" w:eastAsia="en-US" w:bidi="ar-SA"/>
    </w:rPr>
  </w:style>
  <w:style w:type="character" w:customStyle="1" w:styleId="394">
    <w:name w:val="onecomwebmail-spelle"/>
    <w:qFormat/>
    <w:uiPriority w:val="0"/>
  </w:style>
  <w:style w:type="character" w:customStyle="1" w:styleId="395">
    <w:name w:val="onecomwebmail-font"/>
    <w:qFormat/>
    <w:uiPriority w:val="0"/>
  </w:style>
  <w:style w:type="character" w:customStyle="1" w:styleId="396">
    <w:name w:val="onecomwebmail-size"/>
    <w:qFormat/>
    <w:uiPriority w:val="0"/>
  </w:style>
  <w:style w:type="paragraph" w:customStyle="1" w:styleId="397">
    <w:name w:val="3GPP Agreements"/>
    <w:basedOn w:val="1"/>
    <w:qFormat/>
    <w:uiPriority w:val="0"/>
    <w:pPr>
      <w:numPr>
        <w:ilvl w:val="0"/>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98">
    <w:name w:val="Unresolved Mention"/>
    <w:semiHidden/>
    <w:unhideWhenUsed/>
    <w:qFormat/>
    <w:uiPriority w:val="99"/>
    <w:rPr>
      <w:color w:val="605E5C"/>
      <w:shd w:val="clear" w:color="auto" w:fill="E1DFDD"/>
    </w:rPr>
  </w:style>
  <w:style w:type="character" w:customStyle="1" w:styleId="399">
    <w:name w:val="TF Char"/>
    <w:qFormat/>
    <w:uiPriority w:val="0"/>
    <w:rPr>
      <w:rFonts w:ascii="Arial" w:hAnsi="Arial"/>
      <w:b/>
      <w:lang w:eastAsia="en-US"/>
    </w:rPr>
  </w:style>
  <w:style w:type="character" w:customStyle="1" w:styleId="400">
    <w:name w:val="Heading 2 Char"/>
    <w:qFormat/>
    <w:uiPriority w:val="0"/>
    <w:rPr>
      <w:rFonts w:ascii="Arial" w:hAnsi="Arial"/>
      <w:sz w:val="32"/>
    </w:rPr>
  </w:style>
  <w:style w:type="paragraph" w:customStyle="1" w:styleId="401">
    <w:name w:val="Standard1"/>
    <w:basedOn w:val="1"/>
    <w:link w:val="402"/>
    <w:qFormat/>
    <w:uiPriority w:val="0"/>
    <w:pPr>
      <w:overflowPunct w:val="0"/>
      <w:autoSpaceDE w:val="0"/>
      <w:autoSpaceDN w:val="0"/>
      <w:adjustRightInd w:val="0"/>
      <w:spacing w:after="120"/>
      <w:textAlignment w:val="baseline"/>
    </w:pPr>
    <w:rPr>
      <w:szCs w:val="22"/>
      <w:lang w:eastAsia="en-GB"/>
    </w:rPr>
  </w:style>
  <w:style w:type="character" w:customStyle="1" w:styleId="402">
    <w:name w:val="Standard Zchn"/>
    <w:link w:val="401"/>
    <w:qFormat/>
    <w:uiPriority w:val="0"/>
    <w:rPr>
      <w:rFonts w:ascii="Times New Roman" w:hAnsi="Times New Roman"/>
      <w:szCs w:val="22"/>
      <w:lang w:val="en-GB" w:eastAsia="en-GB"/>
    </w:rPr>
  </w:style>
  <w:style w:type="paragraph" w:customStyle="1" w:styleId="403">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404">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405">
    <w:name w:val="List Bullet 6"/>
    <w:basedOn w:val="37"/>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406">
    <w:name w:val="msoins1"/>
    <w:qFormat/>
    <w:uiPriority w:val="0"/>
  </w:style>
  <w:style w:type="paragraph" w:customStyle="1" w:styleId="407">
    <w:name w:val="Style TAL + Left:  075 cm"/>
    <w:basedOn w:val="75"/>
    <w:qFormat/>
    <w:uiPriority w:val="0"/>
    <w:pPr>
      <w:overflowPunct w:val="0"/>
      <w:autoSpaceDE w:val="0"/>
      <w:autoSpaceDN w:val="0"/>
      <w:adjustRightInd w:val="0"/>
      <w:ind w:left="425"/>
      <w:textAlignment w:val="baseline"/>
    </w:pPr>
    <w:rPr>
      <w:rFonts w:cs="Arial"/>
      <w:szCs w:val="18"/>
      <w:lang w:eastAsia="en-GB"/>
    </w:rPr>
  </w:style>
  <w:style w:type="paragraph" w:customStyle="1" w:styleId="408">
    <w:name w:val="TAL + Left:  1"/>
    <w:basedOn w:val="75"/>
    <w:link w:val="409"/>
    <w:qFormat/>
    <w:uiPriority w:val="0"/>
    <w:pPr>
      <w:overflowPunct w:val="0"/>
      <w:autoSpaceDE w:val="0"/>
      <w:autoSpaceDN w:val="0"/>
      <w:adjustRightInd w:val="0"/>
      <w:ind w:left="567"/>
      <w:textAlignment w:val="baseline"/>
    </w:pPr>
    <w:rPr>
      <w:rFonts w:cs="Arial"/>
      <w:szCs w:val="18"/>
      <w:lang w:eastAsia="en-GB"/>
    </w:rPr>
  </w:style>
  <w:style w:type="character" w:customStyle="1" w:styleId="409">
    <w:name w:val="TAL + Left:  1;00 cm Char Char"/>
    <w:link w:val="408"/>
    <w:qFormat/>
    <w:uiPriority w:val="0"/>
    <w:rPr>
      <w:rFonts w:ascii="Arial" w:hAnsi="Arial" w:cs="Arial"/>
      <w:sz w:val="18"/>
      <w:szCs w:val="18"/>
      <w:lang w:val="en-GB" w:eastAsia="en-GB"/>
    </w:rPr>
  </w:style>
  <w:style w:type="paragraph" w:customStyle="1" w:styleId="410">
    <w:name w:val="TAL + Left: 125 cm"/>
    <w:basedOn w:val="407"/>
    <w:qFormat/>
    <w:uiPriority w:val="0"/>
    <w:pPr>
      <w:kinsoku w:val="0"/>
      <w:overflowPunct/>
      <w:autoSpaceDE/>
      <w:autoSpaceDN/>
      <w:adjustRightInd/>
      <w:ind w:left="709"/>
      <w:textAlignment w:val="auto"/>
    </w:pPr>
    <w:rPr>
      <w:bCs/>
      <w:lang w:eastAsia="zh-CN"/>
    </w:rPr>
  </w:style>
  <w:style w:type="paragraph" w:customStyle="1" w:styleId="411">
    <w:name w:val="TAL + Left: 1"/>
    <w:basedOn w:val="410"/>
    <w:qFormat/>
    <w:uiPriority w:val="0"/>
    <w:pPr>
      <w:ind w:left="851"/>
    </w:pPr>
    <w:rPr>
      <w:rFonts w:eastAsia="Batang"/>
    </w:rPr>
  </w:style>
  <w:style w:type="character" w:customStyle="1" w:styleId="412">
    <w:name w:val="H6 Char"/>
    <w:link w:val="8"/>
    <w:qFormat/>
    <w:uiPriority w:val="0"/>
    <w:rPr>
      <w:rFonts w:ascii="Arial" w:hAnsi="Arial"/>
      <w:lang w:val="en-GB" w:eastAsia="en-US"/>
    </w:rPr>
  </w:style>
  <w:style w:type="paragraph" w:customStyle="1" w:styleId="413">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414">
    <w:name w:val="NO Zchn"/>
    <w:qFormat/>
    <w:locked/>
    <w:uiPriority w:val="0"/>
  </w:style>
  <w:style w:type="paragraph" w:customStyle="1" w:styleId="415">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416">
    <w:name w:val="CR Cover Page Zchn"/>
    <w:link w:val="103"/>
    <w:qFormat/>
    <w:uiPriority w:val="0"/>
    <w:rPr>
      <w:rFonts w:ascii="Arial" w:hAnsi="Arial"/>
      <w:lang w:val="en-GB" w:eastAsia="en-US"/>
    </w:rPr>
  </w:style>
  <w:style w:type="character" w:customStyle="1" w:styleId="417">
    <w:name w:val="首标题"/>
    <w:qFormat/>
    <w:uiPriority w:val="0"/>
    <w:rPr>
      <w:rFonts w:ascii="Arial" w:hAnsi="Arial" w:eastAsia="宋体"/>
      <w:sz w:val="24"/>
      <w:lang w:val="en-US" w:eastAsia="zh-CN" w:bidi="ar-SA"/>
    </w:rPr>
  </w:style>
  <w:style w:type="paragraph" w:customStyle="1" w:styleId="418">
    <w:name w:val="Agreement"/>
    <w:basedOn w:val="1"/>
    <w:next w:val="146"/>
    <w:qFormat/>
    <w:uiPriority w:val="0"/>
    <w:pPr>
      <w:numPr>
        <w:ilvl w:val="0"/>
        <w:numId w:val="26"/>
      </w:numPr>
      <w:spacing w:before="60" w:after="0"/>
    </w:pPr>
    <w:rPr>
      <w:rFonts w:ascii="Arial" w:hAnsi="Arial" w:eastAsia="MS Mincho"/>
      <w:b/>
      <w:szCs w:val="24"/>
      <w:lang w:eastAsia="en-GB"/>
    </w:rPr>
  </w:style>
  <w:style w:type="paragraph" w:customStyle="1" w:styleId="419">
    <w:name w:val="TAL + Left:  1 cm"/>
    <w:qFormat/>
    <w:uiPriority w:val="0"/>
    <w:pPr>
      <w:keepNext/>
      <w:keepLines/>
      <w:overflowPunct w:val="0"/>
      <w:autoSpaceDE w:val="0"/>
      <w:autoSpaceDN w:val="0"/>
      <w:adjustRightInd w:val="0"/>
      <w:ind w:left="567"/>
      <w:textAlignment w:val="baseline"/>
    </w:pPr>
    <w:rPr>
      <w:rFonts w:ascii="Arial" w:hAnsi="Arial" w:eastAsia="Times New Roman" w:cs="Times New Roman"/>
      <w:sz w:val="18"/>
      <w:lang w:val="en-GB" w:eastAsia="en-GB" w:bidi="ar-SA"/>
    </w:rPr>
  </w:style>
  <w:style w:type="paragraph" w:customStyle="1" w:styleId="420">
    <w:name w:val="TAL + Left:  0.75 cm"/>
    <w:qFormat/>
    <w:uiPriority w:val="0"/>
    <w:pPr>
      <w:keepNext/>
      <w:keepLines/>
      <w:overflowPunct w:val="0"/>
      <w:autoSpaceDE w:val="0"/>
      <w:autoSpaceDN w:val="0"/>
      <w:adjustRightInd w:val="0"/>
      <w:ind w:left="567"/>
      <w:textAlignment w:val="baseline"/>
    </w:pPr>
    <w:rPr>
      <w:rFonts w:ascii="Arial" w:hAnsi="Arial" w:eastAsia="Times New Roman" w:cs="Arial"/>
      <w:sz w:val="18"/>
      <w:lang w:val="en-GB" w:eastAsia="en-GB" w:bidi="ar-SA"/>
    </w:rPr>
  </w:style>
  <w:style w:type="paragraph" w:customStyle="1" w:styleId="421">
    <w:name w:val="Normal + Arial"/>
    <w:qFormat/>
    <w:uiPriority w:val="0"/>
    <w:pPr>
      <w:keepNext/>
      <w:keepLines/>
      <w:overflowPunct w:val="0"/>
      <w:autoSpaceDE w:val="0"/>
      <w:autoSpaceDN w:val="0"/>
      <w:adjustRightInd w:val="0"/>
      <w:ind w:left="284"/>
      <w:textAlignment w:val="baseline"/>
    </w:pPr>
    <w:rPr>
      <w:rFonts w:ascii="Arial" w:hAnsi="Arial" w:eastAsia="Times New Roman" w:cs="Arial"/>
      <w:bCs/>
      <w:sz w:val="18"/>
      <w:szCs w:val="18"/>
      <w:lang w:val="en-GB" w:eastAsia="ko-KR"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3.emf"/><Relationship Id="rId14" Type="http://schemas.openxmlformats.org/officeDocument/2006/relationships/oleObject" Target="embeddings/oleObject3.bin"/><Relationship Id="rId13" Type="http://schemas.openxmlformats.org/officeDocument/2006/relationships/image" Target="media/image2.emf"/><Relationship Id="rId12" Type="http://schemas.openxmlformats.org/officeDocument/2006/relationships/oleObject" Target="embeddings/oleObject2.bin"/><Relationship Id="rId11" Type="http://schemas.openxmlformats.org/officeDocument/2006/relationships/image" Target="media/image1.e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EAA480-1011-4B82-B679-3D0EE2C36DE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88</Pages>
  <Words>39263</Words>
  <Characters>223800</Characters>
  <Lines>1865</Lines>
  <Paragraphs>525</Paragraphs>
  <TotalTime>0</TotalTime>
  <ScaleCrop>false</ScaleCrop>
  <LinksUpToDate>false</LinksUpToDate>
  <CharactersWithSpaces>262538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2021-07-25T04:19:00Z</dcterms:created>
  <dc:creator>Michael Sanders, John M Meredith</dc:creator>
  <cp:lastModifiedBy>ZTE</cp:lastModifiedBy>
  <cp:lastPrinted>2411-12-31T06:00:00Z</cp:lastPrinted>
  <dcterms:modified xsi:type="dcterms:W3CDTF">2021-11-10T09:50:43Z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2052-11.8.2.9022</vt:lpwstr>
  </property>
</Properties>
</file>